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Default="0047401E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65.8pt;margin-top:1.25pt;width:42.45pt;height:48.75pt;z-index:251662336">
            <v:imagedata r:id="rId9" o:title=""/>
            <w10:wrap type="topAndBottom"/>
          </v:shape>
          <o:OLEObject Type="Embed" ProgID="PBrush" ShapeID="_x0000_s1050" DrawAspect="Content" ObjectID="_1783150134" r:id="rId10"/>
        </w:pict>
      </w:r>
    </w:p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от 02.07.2024  № 49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proofErr w:type="spellStart"/>
      <w:r w:rsidRPr="00C7757C">
        <w:rPr>
          <w:rFonts w:ascii="Times New Roman" w:hAnsi="Times New Roman"/>
          <w:sz w:val="16"/>
          <w:szCs w:val="16"/>
        </w:rPr>
        <w:t>д</w:t>
      </w:r>
      <w:proofErr w:type="gramStart"/>
      <w:r w:rsidRPr="00C7757C">
        <w:rPr>
          <w:rFonts w:ascii="Times New Roman" w:hAnsi="Times New Roman"/>
          <w:sz w:val="16"/>
          <w:szCs w:val="16"/>
        </w:rPr>
        <w:t>.К</w:t>
      </w:r>
      <w:proofErr w:type="gramEnd"/>
      <w:r w:rsidRPr="00C7757C">
        <w:rPr>
          <w:rFonts w:ascii="Times New Roman" w:hAnsi="Times New Roman"/>
          <w:sz w:val="16"/>
          <w:szCs w:val="16"/>
        </w:rPr>
        <w:t>расный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757C" w:rsidRPr="00C7757C" w:rsidTr="00FD09B7">
        <w:tc>
          <w:tcPr>
            <w:tcW w:w="9214" w:type="dxa"/>
          </w:tcPr>
          <w:p w:rsidR="00C7757C" w:rsidRPr="00C7757C" w:rsidRDefault="00C7757C" w:rsidP="00FD09B7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</w:t>
            </w:r>
            <w:r w:rsidRPr="00C7757C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C7757C" w:rsidRPr="00C7757C" w:rsidRDefault="00C7757C" w:rsidP="00C7757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7757C" w:rsidRPr="00C7757C" w:rsidRDefault="00C7757C" w:rsidP="00C7757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7757C">
        <w:rPr>
          <w:rFonts w:ascii="Times New Roman" w:hAnsi="Times New Roman" w:cs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C7757C">
        <w:rPr>
          <w:rFonts w:ascii="Times New Roman" w:eastAsia="Bookman Old Style" w:hAnsi="Times New Roman" w:cs="Times New Roman"/>
          <w:sz w:val="16"/>
          <w:szCs w:val="16"/>
        </w:rPr>
        <w:t>в связи с необходимостью внесения изменений в сведения государственного адресного реестра</w:t>
      </w:r>
      <w:r w:rsidRPr="00C7757C">
        <w:rPr>
          <w:rFonts w:ascii="Times New Roman" w:hAnsi="Times New Roman" w:cs="Times New Roman"/>
          <w:sz w:val="16"/>
          <w:szCs w:val="16"/>
        </w:rPr>
        <w:t>, Администрация Красноборского сельского поселения</w:t>
      </w:r>
    </w:p>
    <w:p w:rsidR="00C7757C" w:rsidRPr="00C7757C" w:rsidRDefault="00C7757C" w:rsidP="00C7757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7757C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C7757C" w:rsidRPr="00C7757C" w:rsidRDefault="00C7757C" w:rsidP="00C7757C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</w:t>
      </w:r>
    </w:p>
    <w:p w:rsidR="00C7757C" w:rsidRPr="00C7757C" w:rsidRDefault="00C7757C" w:rsidP="00C7757C">
      <w:pPr>
        <w:spacing w:after="0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 xml:space="preserve">         1. </w:t>
      </w:r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53:19:0091001:124 площадью 22.7 кв.м,1957 года постройки, расположенному .по адресу: Российская Федерация, Новгородская область, Холмский муниципальный район, сельское поселение Красноборское, </w:t>
      </w:r>
      <w:proofErr w:type="gramStart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п</w:t>
      </w:r>
      <w:proofErr w:type="gramEnd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</w:t>
      </w:r>
      <w:proofErr w:type="spellStart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ул. Центральная, д.8, в  связи со снятием объекта недвижимости с кадастрового учета. Дата снятия  объекта недвижимости с кадастрового учета 01.07.2024.</w:t>
      </w:r>
    </w:p>
    <w:p w:rsidR="00C7757C" w:rsidRPr="00C7757C" w:rsidRDefault="00C7757C" w:rsidP="00C7757C">
      <w:pPr>
        <w:spacing w:after="0"/>
        <w:rPr>
          <w:rFonts w:ascii="Times New Roman" w:hAnsi="Times New Roman"/>
          <w:color w:val="FF0000"/>
          <w:sz w:val="16"/>
          <w:szCs w:val="16"/>
        </w:rPr>
      </w:pPr>
      <w:r w:rsidRPr="00C7757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C7757C">
        <w:rPr>
          <w:rFonts w:ascii="Times New Roman" w:hAnsi="Times New Roman"/>
          <w:sz w:val="16"/>
          <w:szCs w:val="16"/>
        </w:rPr>
        <w:t xml:space="preserve"> </w:t>
      </w:r>
      <w:r w:rsidRPr="00C7757C">
        <w:rPr>
          <w:rFonts w:ascii="Times New Roman" w:hAnsi="Times New Roman"/>
          <w:color w:val="2D2F39"/>
          <w:sz w:val="16"/>
          <w:szCs w:val="16"/>
          <w:shd w:val="clear" w:color="auto" w:fill="FFFFFF"/>
        </w:rPr>
        <w:t>daf3fc3c-9484-4afb-b1f5-f98314ee5576</w:t>
      </w:r>
    </w:p>
    <w:p w:rsidR="00C7757C" w:rsidRPr="00C7757C" w:rsidRDefault="00C7757C" w:rsidP="00C7757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2. </w:t>
      </w:r>
      <w:proofErr w:type="gramStart"/>
      <w:r w:rsidRPr="00C7757C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7757C" w:rsidRPr="00C7757C" w:rsidRDefault="00C7757C" w:rsidP="00C7757C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C7757C" w:rsidRPr="00C7757C" w:rsidRDefault="00C7757C" w:rsidP="00C7757C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Pr="00C7757C">
        <w:rPr>
          <w:rFonts w:ascii="Times New Roman" w:hAnsi="Times New Roman"/>
          <w:b/>
          <w:bCs/>
          <w:sz w:val="16"/>
          <w:szCs w:val="16"/>
        </w:rPr>
        <w:t xml:space="preserve"> Глава поселения</w:t>
      </w:r>
      <w:proofErr w:type="gramStart"/>
      <w:r w:rsidRPr="00C7757C">
        <w:rPr>
          <w:rFonts w:ascii="Times New Roman" w:hAnsi="Times New Roman"/>
          <w:b/>
          <w:bCs/>
          <w:sz w:val="16"/>
          <w:szCs w:val="16"/>
        </w:rPr>
        <w:t xml:space="preserve"> :</w:t>
      </w:r>
      <w:proofErr w:type="gramEnd"/>
      <w:r w:rsidRPr="00C7757C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C7757C">
        <w:rPr>
          <w:rFonts w:ascii="Times New Roman" w:hAnsi="Times New Roman"/>
          <w:b/>
          <w:bCs/>
          <w:sz w:val="16"/>
          <w:szCs w:val="16"/>
        </w:rPr>
        <w:t>Е.И.Чиркова</w:t>
      </w:r>
      <w:proofErr w:type="spellEnd"/>
      <w:r w:rsidRPr="00C7757C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</w:t>
      </w:r>
    </w:p>
    <w:p w:rsidR="00C7757C" w:rsidRDefault="0047401E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51" type="#_x0000_t75" style="position:absolute;left:0;text-align:left;margin-left:365.8pt;margin-top:1.25pt;width:42.45pt;height:48.75pt;z-index:251664384">
            <v:imagedata r:id="rId9" o:title=""/>
            <w10:wrap type="topAndBottom"/>
          </v:shape>
          <o:OLEObject Type="Embed" ProgID="PBrush" ShapeID="_x0000_s1051" DrawAspect="Content" ObjectID="_1783150135" r:id="rId11"/>
        </w:pict>
      </w: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05</w:t>
      </w:r>
      <w:r w:rsidRPr="00C7757C">
        <w:rPr>
          <w:rFonts w:ascii="Times New Roman" w:hAnsi="Times New Roman"/>
          <w:sz w:val="16"/>
          <w:szCs w:val="16"/>
        </w:rPr>
        <w:t>.07.2024  №</w:t>
      </w:r>
      <w:r>
        <w:rPr>
          <w:rFonts w:ascii="Times New Roman" w:hAnsi="Times New Roman"/>
          <w:sz w:val="16"/>
          <w:szCs w:val="16"/>
        </w:rPr>
        <w:t>50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proofErr w:type="spellStart"/>
      <w:r w:rsidRPr="00C7757C">
        <w:rPr>
          <w:rFonts w:ascii="Times New Roman" w:hAnsi="Times New Roman"/>
          <w:sz w:val="16"/>
          <w:szCs w:val="16"/>
        </w:rPr>
        <w:t>д</w:t>
      </w:r>
      <w:proofErr w:type="gramStart"/>
      <w:r w:rsidRPr="00C7757C">
        <w:rPr>
          <w:rFonts w:ascii="Times New Roman" w:hAnsi="Times New Roman"/>
          <w:sz w:val="16"/>
          <w:szCs w:val="16"/>
        </w:rPr>
        <w:t>.К</w:t>
      </w:r>
      <w:proofErr w:type="gramEnd"/>
      <w:r w:rsidRPr="00C7757C">
        <w:rPr>
          <w:rFonts w:ascii="Times New Roman" w:hAnsi="Times New Roman"/>
          <w:sz w:val="16"/>
          <w:szCs w:val="16"/>
        </w:rPr>
        <w:t>расный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 Бор</w:t>
      </w:r>
    </w:p>
    <w:p w:rsidR="00C7757C" w:rsidRPr="00C7757C" w:rsidRDefault="00C7757C" w:rsidP="00C7757C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7757C">
        <w:rPr>
          <w:rFonts w:ascii="Times New Roman" w:eastAsia="Times New Roman" w:hAnsi="Times New Roman"/>
          <w:b/>
          <w:sz w:val="16"/>
          <w:szCs w:val="16"/>
        </w:rPr>
        <w:t xml:space="preserve">Об отмене постановления от </w:t>
      </w:r>
      <w:r w:rsidRPr="00C7757C">
        <w:rPr>
          <w:rFonts w:ascii="Times New Roman" w:eastAsia="Times New Roman" w:hAnsi="Times New Roman"/>
          <w:sz w:val="16"/>
          <w:szCs w:val="16"/>
        </w:rPr>
        <w:t xml:space="preserve"> </w:t>
      </w:r>
      <w:r w:rsidRPr="00C7757C">
        <w:rPr>
          <w:rFonts w:ascii="Times New Roman" w:eastAsia="Times New Roman" w:hAnsi="Times New Roman"/>
          <w:b/>
          <w:sz w:val="16"/>
          <w:szCs w:val="16"/>
        </w:rPr>
        <w:t>05.06.2024 года № 47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C7757C" w:rsidRPr="00C7757C" w:rsidTr="00FD09B7">
        <w:trPr>
          <w:cantSplit/>
        </w:trPr>
        <w:tc>
          <w:tcPr>
            <w:tcW w:w="2118" w:type="dxa"/>
            <w:hideMark/>
          </w:tcPr>
          <w:p w:rsidR="00C7757C" w:rsidRPr="00C7757C" w:rsidRDefault="00C7757C" w:rsidP="00C7757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52" w:type="dxa"/>
            <w:gridSpan w:val="2"/>
          </w:tcPr>
          <w:p w:rsidR="00C7757C" w:rsidRPr="00C7757C" w:rsidRDefault="00C7757C" w:rsidP="00C7757C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757C" w:rsidRPr="00C7757C" w:rsidTr="00FD09B7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C7757C" w:rsidRPr="00C7757C" w:rsidRDefault="00C7757C" w:rsidP="00C7757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757C" w:rsidRPr="00C7757C" w:rsidTr="00FD09B7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C7757C" w:rsidRPr="00C7757C" w:rsidRDefault="00C7757C" w:rsidP="00C7757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709" w:hanging="70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</w:rPr>
      </w:pPr>
      <w:bookmarkStart w:id="0" w:name="sub_1000"/>
      <w:r w:rsidRPr="00C7757C">
        <w:rPr>
          <w:rFonts w:ascii="Times New Roman" w:eastAsia="Times New Roman" w:hAnsi="Times New Roman"/>
          <w:sz w:val="16"/>
          <w:szCs w:val="16"/>
        </w:rPr>
        <w:t xml:space="preserve">            В соответствии с Федеральным </w:t>
      </w:r>
      <w:hyperlink r:id="rId12" w:history="1">
        <w:r w:rsidRPr="00C7757C">
          <w:rPr>
            <w:rFonts w:ascii="Times New Roman" w:eastAsia="Times New Roman" w:hAnsi="Times New Roman"/>
            <w:sz w:val="16"/>
            <w:szCs w:val="16"/>
          </w:rPr>
          <w:t>законом</w:t>
        </w:r>
      </w:hyperlink>
      <w:r w:rsidRPr="00C7757C">
        <w:rPr>
          <w:rFonts w:ascii="Times New Roman" w:eastAsia="Times New Roman" w:hAnsi="Times New Roman"/>
          <w:sz w:val="16"/>
          <w:szCs w:val="16"/>
        </w:rPr>
        <w:t xml:space="preserve"> от 06.10.2013 N 131-ФЗ «Об общих принципах организации местного самоуправления в Российской Федерации», Администрация Красноборского сельского поселения: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7757C">
        <w:rPr>
          <w:rFonts w:ascii="Times New Roman" w:eastAsia="Times New Roman" w:hAnsi="Times New Roman"/>
          <w:b/>
          <w:sz w:val="16"/>
          <w:szCs w:val="16"/>
        </w:rPr>
        <w:t>ПОСТАНОВЛЯЕТ:</w:t>
      </w:r>
    </w:p>
    <w:p w:rsidR="00C7757C" w:rsidRPr="00C7757C" w:rsidRDefault="00C7757C" w:rsidP="00C7757C">
      <w:pPr>
        <w:widowControl w:val="0"/>
        <w:snapToGrid w:val="0"/>
        <w:spacing w:after="0"/>
        <w:ind w:left="28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C7757C">
        <w:rPr>
          <w:rFonts w:ascii="Times New Roman" w:eastAsia="Times New Roman" w:hAnsi="Times New Roman"/>
          <w:sz w:val="16"/>
          <w:szCs w:val="16"/>
        </w:rPr>
        <w:t>1. Отменить постановление</w:t>
      </w:r>
      <w:r w:rsidRPr="00C7757C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C7757C">
        <w:rPr>
          <w:rFonts w:ascii="Times New Roman" w:eastAsia="Times New Roman" w:hAnsi="Times New Roman"/>
          <w:sz w:val="16"/>
          <w:szCs w:val="16"/>
        </w:rPr>
        <w:t xml:space="preserve">от 05.06.2024 года № 47 «О внесение изменений в постановление Администрации Красноборского сельского поселения от 05.12.2014 № 76 </w:t>
      </w:r>
      <w:r w:rsidRPr="00C7757C">
        <w:rPr>
          <w:rFonts w:ascii="Times New Roman" w:hAnsi="Times New Roman"/>
          <w:sz w:val="16"/>
          <w:szCs w:val="16"/>
        </w:rPr>
        <w:t xml:space="preserve">« </w:t>
      </w:r>
      <w:r w:rsidRPr="00C7757C">
        <w:rPr>
          <w:rFonts w:ascii="Times New Roman" w:eastAsia="Times New Roman" w:hAnsi="Times New Roman"/>
          <w:sz w:val="16"/>
          <w:szCs w:val="16"/>
        </w:rPr>
        <w:t xml:space="preserve">Об утверждении </w:t>
      </w:r>
      <w:proofErr w:type="gramStart"/>
      <w:r w:rsidRPr="00C7757C">
        <w:rPr>
          <w:rFonts w:ascii="Times New Roman" w:eastAsia="Times New Roman" w:hAnsi="Times New Roman"/>
          <w:sz w:val="16"/>
          <w:szCs w:val="16"/>
        </w:rPr>
        <w:t>Порядка ведения реестров муниципального имущества Администрации</w:t>
      </w:r>
      <w:proofErr w:type="gramEnd"/>
      <w:r w:rsidRPr="00C7757C">
        <w:rPr>
          <w:rFonts w:ascii="Times New Roman" w:eastAsia="Times New Roman" w:hAnsi="Times New Roman"/>
          <w:sz w:val="16"/>
          <w:szCs w:val="16"/>
        </w:rPr>
        <w:t xml:space="preserve"> Красноборского сельского поселения»»</w:t>
      </w:r>
    </w:p>
    <w:p w:rsidR="00C7757C" w:rsidRPr="00C7757C" w:rsidRDefault="00C7757C" w:rsidP="00C7757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3"/>
        <w:rPr>
          <w:rFonts w:ascii="Times New Roman" w:eastAsia="Times New Roman" w:hAnsi="Times New Roman"/>
          <w:sz w:val="16"/>
          <w:szCs w:val="16"/>
        </w:rPr>
      </w:pPr>
      <w:r w:rsidRPr="00C7757C">
        <w:rPr>
          <w:rFonts w:ascii="Times New Roman" w:eastAsia="Times New Roman" w:hAnsi="Times New Roman"/>
          <w:sz w:val="16"/>
          <w:szCs w:val="16"/>
        </w:rPr>
        <w:t xml:space="preserve">         2. Опубликовать настоящее постановление в периодическом печатном издании - бюллетене «</w:t>
      </w:r>
      <w:proofErr w:type="spellStart"/>
      <w:r w:rsidRPr="00C7757C">
        <w:rPr>
          <w:rFonts w:ascii="Times New Roman" w:eastAsia="Times New Roman" w:hAnsi="Times New Roman"/>
          <w:sz w:val="16"/>
          <w:szCs w:val="16"/>
        </w:rPr>
        <w:t>Красноборский</w:t>
      </w:r>
      <w:proofErr w:type="spellEnd"/>
      <w:r w:rsidRPr="00C7757C">
        <w:rPr>
          <w:rFonts w:ascii="Times New Roman" w:eastAsia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16"/>
          <w:szCs w:val="16"/>
        </w:rPr>
      </w:pPr>
    </w:p>
    <w:tbl>
      <w:tblPr>
        <w:tblW w:w="9645" w:type="dxa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C7757C" w:rsidRPr="00C7757C" w:rsidTr="00C7757C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57C" w:rsidRPr="00C7757C" w:rsidRDefault="00C7757C" w:rsidP="00C7757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</w:rPr>
              <w:t>Глава поселения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57C" w:rsidRPr="00C7757C" w:rsidRDefault="00C7757C" w:rsidP="00C7757C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Е И </w:t>
            </w:r>
            <w:proofErr w:type="spellStart"/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</w:rPr>
              <w:t>Чиркова</w:t>
            </w:r>
            <w:proofErr w:type="spellEnd"/>
          </w:p>
        </w:tc>
      </w:tr>
      <w:bookmarkEnd w:id="0"/>
    </w:tbl>
    <w:p w:rsidR="00C7757C" w:rsidRDefault="00C7757C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757C" w:rsidRDefault="00C7757C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757C" w:rsidRDefault="0047401E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52" type="#_x0000_t75" style="position:absolute;left:0;text-align:left;margin-left:365.8pt;margin-top:1.25pt;width:42.45pt;height:48.75pt;z-index:251666432">
            <v:imagedata r:id="rId9" o:title=""/>
            <w10:wrap type="topAndBottom"/>
          </v:shape>
          <o:OLEObject Type="Embed" ProgID="PBrush" ShapeID="_x0000_s1052" DrawAspect="Content" ObjectID="_1783150136" r:id="rId13"/>
        </w:pict>
      </w: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05</w:t>
      </w:r>
      <w:r w:rsidRPr="00C7757C">
        <w:rPr>
          <w:rFonts w:ascii="Times New Roman" w:hAnsi="Times New Roman"/>
          <w:sz w:val="16"/>
          <w:szCs w:val="16"/>
        </w:rPr>
        <w:t xml:space="preserve">.07.2024  № </w:t>
      </w:r>
      <w:r>
        <w:rPr>
          <w:rFonts w:ascii="Times New Roman" w:hAnsi="Times New Roman"/>
          <w:sz w:val="16"/>
          <w:szCs w:val="16"/>
        </w:rPr>
        <w:t>51</w:t>
      </w:r>
    </w:p>
    <w:p w:rsidR="00C7757C" w:rsidRPr="00C7757C" w:rsidRDefault="00C7757C" w:rsidP="00C7757C">
      <w:pPr>
        <w:jc w:val="center"/>
        <w:rPr>
          <w:rFonts w:ascii="Times New Roman" w:hAnsi="Times New Roman"/>
          <w:sz w:val="16"/>
          <w:szCs w:val="16"/>
        </w:rPr>
      </w:pPr>
      <w:proofErr w:type="spellStart"/>
      <w:r w:rsidRPr="00C7757C">
        <w:rPr>
          <w:rFonts w:ascii="Times New Roman" w:hAnsi="Times New Roman"/>
          <w:sz w:val="16"/>
          <w:szCs w:val="16"/>
        </w:rPr>
        <w:lastRenderedPageBreak/>
        <w:t>д</w:t>
      </w:r>
      <w:proofErr w:type="gramStart"/>
      <w:r w:rsidRPr="00C7757C">
        <w:rPr>
          <w:rFonts w:ascii="Times New Roman" w:hAnsi="Times New Roman"/>
          <w:sz w:val="16"/>
          <w:szCs w:val="16"/>
        </w:rPr>
        <w:t>.К</w:t>
      </w:r>
      <w:proofErr w:type="gramEnd"/>
      <w:r w:rsidRPr="00C7757C">
        <w:rPr>
          <w:rFonts w:ascii="Times New Roman" w:hAnsi="Times New Roman"/>
          <w:sz w:val="16"/>
          <w:szCs w:val="16"/>
        </w:rPr>
        <w:t>расный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 Бор</w:t>
      </w:r>
    </w:p>
    <w:p w:rsidR="00C7757C" w:rsidRPr="00C7757C" w:rsidRDefault="00C7757C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757C" w:rsidRPr="00C7757C" w:rsidRDefault="00C7757C" w:rsidP="00C77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C7757C">
        <w:rPr>
          <w:rFonts w:ascii="Times New Roman" w:hAnsi="Times New Roman"/>
          <w:b/>
          <w:sz w:val="16"/>
          <w:szCs w:val="16"/>
          <w:lang w:eastAsia="ar-SA"/>
        </w:rPr>
        <w:t xml:space="preserve">Об утверждении </w:t>
      </w:r>
      <w:proofErr w:type="gramStart"/>
      <w:r w:rsidRPr="00C7757C">
        <w:rPr>
          <w:rFonts w:ascii="Times New Roman" w:hAnsi="Times New Roman"/>
          <w:b/>
          <w:sz w:val="16"/>
          <w:szCs w:val="16"/>
          <w:lang w:eastAsia="ar-SA"/>
        </w:rPr>
        <w:t xml:space="preserve">Порядка ведения реестра муниципального </w:t>
      </w:r>
      <w:r w:rsidRPr="00C7757C">
        <w:rPr>
          <w:rFonts w:ascii="Times New Roman" w:hAnsi="Times New Roman"/>
          <w:b/>
          <w:bCs/>
          <w:sz w:val="16"/>
          <w:szCs w:val="16"/>
          <w:lang w:eastAsia="ar-SA"/>
        </w:rPr>
        <w:t>имущества муниципального образования</w:t>
      </w:r>
      <w:proofErr w:type="gramEnd"/>
      <w:r w:rsidRPr="00C7757C">
        <w:rPr>
          <w:rFonts w:ascii="Times New Roman" w:hAnsi="Times New Roman"/>
          <w:b/>
          <w:bCs/>
          <w:sz w:val="16"/>
          <w:szCs w:val="16"/>
          <w:lang w:eastAsia="ar-SA"/>
        </w:rPr>
        <w:t xml:space="preserve"> Красноборское  сельское поселение</w:t>
      </w:r>
    </w:p>
    <w:p w:rsidR="00C7757C" w:rsidRPr="00C7757C" w:rsidRDefault="00C7757C" w:rsidP="00C77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C7757C" w:rsidRPr="00C7757C" w:rsidRDefault="00C7757C" w:rsidP="00C77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  <w:lang w:eastAsia="ar-SA"/>
        </w:rPr>
        <w:t>В целях совершенствования механизма управления и распоряжения муниципальным  имуществом,  в соответствии с  Федеральным  законом от 06 октября 2003 года № 131-ФЗ «Об общих принципах организации местного  самоуправления в РФ», руководствуясь приказом Министерства экономического  развития Российской Федерации от 30.08.2011 года  № 424 «Об утверждении Порядка  ведения органами местного самоуправления реестров муниципального  имущества»,</w:t>
      </w:r>
      <w:r w:rsidRPr="00C7757C">
        <w:rPr>
          <w:rFonts w:ascii="Times New Roman" w:hAnsi="Times New Roman"/>
          <w:sz w:val="16"/>
          <w:szCs w:val="16"/>
        </w:rPr>
        <w:t>, руководствуясь Уставом Красноборского  сельского поселения</w:t>
      </w:r>
      <w:proofErr w:type="gramEnd"/>
    </w:p>
    <w:p w:rsidR="00C7757C" w:rsidRPr="00C7757C" w:rsidRDefault="00C7757C" w:rsidP="00C77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C7757C">
        <w:rPr>
          <w:rFonts w:ascii="Times New Roman" w:hAnsi="Times New Roman"/>
          <w:b/>
          <w:sz w:val="16"/>
          <w:szCs w:val="16"/>
        </w:rPr>
        <w:t>ПОСТАНОВЛЯЕТ:</w:t>
      </w:r>
    </w:p>
    <w:p w:rsidR="00C7757C" w:rsidRPr="00C7757C" w:rsidRDefault="00C7757C" w:rsidP="00C7757C">
      <w:pPr>
        <w:suppressAutoHyphens/>
        <w:spacing w:after="12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1.    Утвердить Порядок ведения реестра муниципального имущества муниципального образования Красноборское сельское поселение согласно приложению 1 </w:t>
      </w:r>
    </w:p>
    <w:p w:rsidR="00C7757C" w:rsidRPr="00C7757C" w:rsidRDefault="00C7757C" w:rsidP="00C7757C">
      <w:pPr>
        <w:tabs>
          <w:tab w:val="left" w:pos="142"/>
        </w:tabs>
        <w:overflowPunct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2. Опубликовать настоящее постановление в периодическом печатном издании - бюллетене «</w:t>
      </w:r>
      <w:proofErr w:type="spellStart"/>
      <w:r w:rsidRPr="00C7757C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C7757C" w:rsidRPr="00C7757C" w:rsidTr="00FD09B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57C" w:rsidRPr="00C7757C" w:rsidRDefault="00C7757C" w:rsidP="00FD09B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757C">
              <w:rPr>
                <w:rFonts w:ascii="Times New Roman" w:hAnsi="Times New Roman"/>
                <w:b/>
                <w:sz w:val="16"/>
                <w:szCs w:val="16"/>
              </w:rPr>
              <w:t>Глава поселения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57C" w:rsidRPr="00C7757C" w:rsidRDefault="00C7757C" w:rsidP="00FD09B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757C">
              <w:rPr>
                <w:rFonts w:ascii="Times New Roman" w:hAnsi="Times New Roman"/>
                <w:b/>
                <w:sz w:val="16"/>
                <w:szCs w:val="16"/>
              </w:rPr>
              <w:t xml:space="preserve">Е И </w:t>
            </w:r>
            <w:proofErr w:type="spellStart"/>
            <w:r w:rsidRPr="00C7757C">
              <w:rPr>
                <w:rFonts w:ascii="Times New Roman" w:hAnsi="Times New Roman"/>
                <w:b/>
                <w:sz w:val="16"/>
                <w:szCs w:val="16"/>
              </w:rPr>
              <w:t>Чиркова</w:t>
            </w:r>
            <w:proofErr w:type="spellEnd"/>
          </w:p>
        </w:tc>
      </w:tr>
    </w:tbl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color w:val="1D1B11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C7757C" w:rsidRPr="00C7757C" w:rsidRDefault="00C7757C" w:rsidP="00C775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Приложение 1</w:t>
      </w:r>
    </w:p>
    <w:p w:rsidR="00C7757C" w:rsidRPr="00C7757C" w:rsidRDefault="00C7757C" w:rsidP="00C775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к Постановлению</w:t>
      </w:r>
    </w:p>
    <w:p w:rsidR="00C7757C" w:rsidRPr="00C7757C" w:rsidRDefault="00C7757C" w:rsidP="00C775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от 05.07.2024г.  №51</w:t>
      </w:r>
    </w:p>
    <w:p w:rsidR="00C7757C" w:rsidRPr="00C7757C" w:rsidRDefault="00C7757C" w:rsidP="00C775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t xml:space="preserve">Порядок ведения реестра муниципального имущества муниципального образования Красноборское сельское поселение </w:t>
      </w: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lastRenderedPageBreak/>
        <w:t>1. Общие положения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1.1. </w:t>
      </w:r>
      <w:proofErr w:type="gramStart"/>
      <w:r w:rsidRPr="00C7757C">
        <w:rPr>
          <w:rFonts w:ascii="Times New Roman" w:hAnsi="Times New Roman"/>
          <w:sz w:val="16"/>
          <w:szCs w:val="16"/>
        </w:rPr>
        <w:t xml:space="preserve">Настоящий Порядок ведения реестра муниципального имущества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по тексту – Порядок) устанавливает правила ведения реестра муниципального имущества 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по тексту – Реестр) в соответствии с приказом Министерства экономического развития Российской Федерации от 30.08.2011 г. № 424 «Об утверждении Порядка ведения органами местного самоуправления реестров муниципального имущества», и определяет структуру построения Реестра, правила внесения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поселение, муниципальным учреждениям  муниципального образования</w:t>
      </w:r>
      <w:r w:rsidRPr="00C7757C">
        <w:rPr>
          <w:rFonts w:ascii="Times New Roman" w:hAnsi="Times New Roman"/>
          <w:bCs/>
          <w:sz w:val="16"/>
          <w:szCs w:val="16"/>
        </w:rPr>
        <w:t xml:space="preserve"> 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поселение, иным муниципальным юридическим лицам (далее – правообладатель) и подлежащем учету в Реестре.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1.2. В настоящем Порядке под Реестром понимается информационная система, представляющая собой организационно упорядоченную совокупность баз данных, построенных на единых методологических и программно-технических принципах, содержащих перечни и характеристики объектов муниципального имущества.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1.3. Реестр создан и ведется в целях: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учета объектов муниципального имущества и сведений о них (вид, местонахождение, стоимость, обременение и т.д.);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информационно-справочного обеспечения процесса подготовки и принятия решений по вопросам, касающимся объектов муниципального имущества и реализации прав собственника;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обеспечения информацией об объектах муниципального имущества заинтересованных органов государственной власти, органов местного самоуправления, других юридических и физических лиц при возникновении правоотношений с этими объектами, в том числе при совершении сделок;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отражения движения объектов муниципального имущества.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t>2. Порядок учета объектов муниципального имущества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2.1. Учет объектов муниципального имущества включает описание объектов с указанием их индивидуальных характеристик и особенностей, позволяющих однозначно отличить один объект от другого.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2.2. Объектами учета в Реестре являются: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- находящееся в собственности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- находящееся в собственности 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движимое имущество, акции, доли (вклады) в уставном (складочном) капитале хозяйственного общества или товарищества 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- муниципальные унитарные предприятия 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именуется – муниципальные предприятия), муниципальные учреждения 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именуется – муниципальные учреждения), хозяйственные общества, товарищества, акции, доли (вклады) в уставном (складочном) капитале которых принадлежат  муниципальному образованию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поселение, иные юридические лица, учредителем (участником) которых является  муниципальное образование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именуется </w:t>
      </w:r>
      <w:proofErr w:type="gramStart"/>
      <w:r w:rsidRPr="00C7757C">
        <w:rPr>
          <w:rFonts w:ascii="Times New Roman" w:hAnsi="Times New Roman"/>
          <w:sz w:val="16"/>
          <w:szCs w:val="16"/>
        </w:rPr>
        <w:t>–м</w:t>
      </w:r>
      <w:proofErr w:type="gramEnd"/>
      <w:r w:rsidRPr="00C7757C">
        <w:rPr>
          <w:rFonts w:ascii="Times New Roman" w:hAnsi="Times New Roman"/>
          <w:sz w:val="16"/>
          <w:szCs w:val="16"/>
        </w:rPr>
        <w:t>униципальное образование).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2.3. Реестр состоит из 3 разделов.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сведениями о них. В разделы 1, 2, 3 сведения вносятся с приложением подтверждающих документов.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В раздел 1 вносятся сведения о недвижимом имуществе.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В подраздел 1.1 раздела 1 реестра вносятся сведения о земельных участках,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наименование земельного участка;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адрес (местоположение) земельного участка (с указанием кода </w:t>
      </w:r>
      <w:hyperlink r:id="rId14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Общероссийского классификатора территорий муниципальных образований</w:t>
        </w:r>
      </w:hyperlink>
      <w:r w:rsidRPr="00C7757C">
        <w:rPr>
          <w:rFonts w:ascii="Times New Roman" w:hAnsi="Times New Roman"/>
          <w:sz w:val="16"/>
          <w:szCs w:val="16"/>
        </w:rPr>
        <w:t> (далее - </w:t>
      </w:r>
      <w:hyperlink r:id="rId15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</w:p>
    <w:p w:rsidR="00C7757C" w:rsidRPr="00C7757C" w:rsidRDefault="00C7757C" w:rsidP="00C7757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кадастровый номер земельного участка (с датой присвоения);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(месту пребывания) (для физических лиц) (с указанием кода </w:t>
      </w:r>
      <w:hyperlink r:id="rId16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 (далее - сведения о правообладателе);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 земельного участка;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произведенном улучшении земельного участка;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  <w:proofErr w:type="gramEnd"/>
      </w:hyperlink>
      <w:r w:rsidRPr="00C7757C">
        <w:rPr>
          <w:rFonts w:ascii="Times New Roman" w:hAnsi="Times New Roman"/>
          <w:sz w:val="16"/>
          <w:szCs w:val="16"/>
        </w:rPr>
        <w:t>) (далее - 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назначение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адрес (местоположение) объекта учета (с указанием кода </w:t>
      </w:r>
      <w:hyperlink r:id="rId18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кадастровый номер объекта учета (с датой присвоения);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right="57"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сведения о правообладателе;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инвентарный номер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В подраздел 1.3 раздела 1 реестра вносятся сведения о помещениях, </w:t>
      </w:r>
      <w:proofErr w:type="spellStart"/>
      <w:r w:rsidRPr="00C7757C">
        <w:rPr>
          <w:rFonts w:ascii="Times New Roman" w:hAnsi="Times New Roman"/>
          <w:sz w:val="16"/>
          <w:szCs w:val="16"/>
        </w:rPr>
        <w:t>машино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-местах и иных объектах, отнесенных законом к недвижимости, в </w:t>
      </w:r>
      <w:proofErr w:type="spellStart"/>
      <w:r w:rsidRPr="00C7757C">
        <w:rPr>
          <w:rFonts w:ascii="Times New Roman" w:hAnsi="Times New Roman"/>
          <w:sz w:val="16"/>
          <w:szCs w:val="16"/>
        </w:rPr>
        <w:t>томчисле</w:t>
      </w:r>
      <w:proofErr w:type="spellEnd"/>
      <w:r w:rsidRPr="00C7757C">
        <w:rPr>
          <w:rFonts w:ascii="Times New Roman" w:hAnsi="Times New Roman"/>
          <w:sz w:val="16"/>
          <w:szCs w:val="16"/>
        </w:rPr>
        <w:t>:</w:t>
      </w:r>
      <w:r w:rsidRPr="00C7757C">
        <w:rPr>
          <w:rFonts w:ascii="Times New Roman" w:hAnsi="Times New Roman"/>
          <w:sz w:val="16"/>
          <w:szCs w:val="16"/>
        </w:rPr>
        <w:br/>
        <w:t xml:space="preserve">       вид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назначение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адрес (местоположение) объекта учета (с указанием кода </w:t>
      </w:r>
      <w:hyperlink r:id="rId19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кадастровый номер объекта учета (с датой присвоения);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инвентарный номер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назначение объекта учета;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порт (место) регистрации и (или) место (аэродром) базирования (с указанием кода </w:t>
      </w:r>
      <w:hyperlink r:id="rId20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регистрационный номер (с датой присвоения);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2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правообладателе;</w:t>
      </w:r>
      <w:r w:rsidRPr="00C7757C">
        <w:rPr>
          <w:rFonts w:ascii="Times New Roman" w:hAnsi="Times New Roman"/>
          <w:sz w:val="16"/>
          <w:szCs w:val="16"/>
        </w:rPr>
        <w:br/>
        <w:t xml:space="preserve">     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 судна;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сведения о </w:t>
      </w:r>
      <w:proofErr w:type="gramStart"/>
      <w:r w:rsidRPr="00C7757C">
        <w:rPr>
          <w:rFonts w:ascii="Times New Roman" w:hAnsi="Times New Roman"/>
          <w:sz w:val="16"/>
          <w:szCs w:val="16"/>
        </w:rPr>
        <w:t>произведенных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ремонте, модернизации судна;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раздел 2 вносятся сведения о движимом и ином имуществе.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2.1 раздела 2 реестра вносятся сведения об акциях,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</w:r>
      <w:proofErr w:type="spellStart"/>
      <w:r w:rsidRPr="00C7757C">
        <w:rPr>
          <w:rFonts w:ascii="Times New Roman" w:hAnsi="Times New Roman"/>
          <w:sz w:val="16"/>
          <w:szCs w:val="16"/>
        </w:rPr>
        <w:t>указаниекода</w:t>
      </w:r>
      <w:proofErr w:type="spellEnd"/>
      <w:r w:rsidRPr="00C7757C">
        <w:rPr>
          <w:rFonts w:ascii="Times New Roman" w:hAnsi="Times New Roman"/>
          <w:sz w:val="16"/>
          <w:szCs w:val="16"/>
        </w:rPr>
        <w:t> </w:t>
      </w:r>
      <w:hyperlink r:id="rId22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  <w:r w:rsidRPr="00C7757C">
        <w:rPr>
          <w:rFonts w:ascii="Times New Roman" w:hAnsi="Times New Roman"/>
          <w:sz w:val="16"/>
          <w:szCs w:val="16"/>
        </w:rPr>
        <w:br/>
        <w:t xml:space="preserve">           доля (вклад) в уставном (складочном) капитале хозяйственного общества, товарищества в процентах;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наименование движимого имущества (иного имущества);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объекте учета, в том числе: марка, модель, год выпуска, инвентарный номер;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сведения о правообладателе;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размер доли в праве общей долевой собственности на объекты недвижимого и (или) движимого имущества;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стоимости доли;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3" w:anchor="7D20K3" w:history="1">
        <w:r w:rsidRPr="00C7757C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7757C">
        <w:rPr>
          <w:rFonts w:ascii="Times New Roman" w:hAnsi="Times New Roman"/>
          <w:sz w:val="16"/>
          <w:szCs w:val="16"/>
        </w:rPr>
        <w:t>);</w:t>
      </w:r>
      <w:proofErr w:type="gramEnd"/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сведения о правообладателях;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реестровый номер объектов учета, принадлежащих на соответствующем вещном праве;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left="57"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t>3. Порядок ведения Реестра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3.1. Ведение Реестра осуществляется на бумажных и электронных носителях и включает в себя ведение баз данных. В случае несоответствия информации на указанных носителях приоритет имеет информация на бумажных носителях.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Реестры должны храниться и обрабатываться в местах, недоступных для посторонних лиц. С соблюдением условий, обеспечивающих предотвращение хищения, утраты, искажения и подделки информации.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 xml:space="preserve">Ведение Реестра означает внесение в базы данных сведений об объектах муниципального имущества, обновленных данных об указанных объектах и их исключение из </w:t>
      </w:r>
      <w:proofErr w:type="gramStart"/>
      <w:r w:rsidRPr="00C7757C">
        <w:rPr>
          <w:rFonts w:ascii="Times New Roman" w:hAnsi="Times New Roman"/>
          <w:sz w:val="16"/>
          <w:szCs w:val="16"/>
        </w:rPr>
        <w:t>баз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данных при изменении формы собственности, других вещных прав на объекты муниципального имущества, а также списании вследствие физического или морального износа по основаниям и в порядке, предусмотренном законодательством.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Данные об объектах учета, исключаемых из баз данных, переносятся в архив Реестра.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3.2. Ведение Реестра возлагается на Администрацию </w:t>
      </w:r>
      <w:r w:rsidRPr="00C7757C">
        <w:rPr>
          <w:rFonts w:ascii="Times New Roman" w:hAnsi="Times New Roman"/>
          <w:bCs/>
          <w:sz w:val="16"/>
          <w:szCs w:val="16"/>
        </w:rPr>
        <w:t>Красноборского</w:t>
      </w:r>
      <w:r w:rsidRPr="00C7757C">
        <w:rPr>
          <w:rFonts w:ascii="Times New Roman" w:hAnsi="Times New Roman"/>
          <w:sz w:val="16"/>
          <w:szCs w:val="16"/>
        </w:rPr>
        <w:t xml:space="preserve"> сельского поселения (далее именуется – Держатель Реестра).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3.3. Держатель Реестра в установленном порядке определяет структурное подразделение Администрации, на которое возлагается ведение Реестра либо его отдельных баз данных, а также определяет в соответствии с законодательством состав и форму технической документации, характеризующей объекты муниципального имущества.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3.4. Внесение в Реестр сведений об объектах учета и записей об изменении сведений о них осуществляется на основе письменного заявления правообладателя (балансодержателя)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Заявление с приложением заверенных копий документов предоставляется Держателю Реестра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Сведения о создании муниципальных предприятий, муниципальных учреждений, хозяйственных обществ и иных юридических лиц, а также об участии Администрации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в юридических лицах вносятся в Реестр на основании принятых решений о создании (участии в создании) таких юридических лиц.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Держателю Реестра в 2-недельный срок с момента изменения сведений об объектах учета.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C7757C">
        <w:rPr>
          <w:rFonts w:ascii="Times New Roman" w:hAnsi="Times New Roman"/>
          <w:sz w:val="16"/>
          <w:szCs w:val="16"/>
        </w:rPr>
        <w:t xml:space="preserve">В отношении объектов казны Администрации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(далее именуется – муниципальная казна)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собственности, изменений сведений об объектах учета имущества муниципальной казны.</w:t>
      </w:r>
      <w:proofErr w:type="gramEnd"/>
      <w:r w:rsidRPr="00C7757C">
        <w:rPr>
          <w:rFonts w:ascii="Times New Roman" w:hAnsi="Times New Roman"/>
          <w:sz w:val="16"/>
          <w:szCs w:val="16"/>
        </w:rPr>
        <w:t xml:space="preserve"> Копии указанных документов предоставляются Держателю Реестра в 2-недельный срок с момента возникновения, изменения или прекращения права собственности муниципального образования Елизаветинское сельское поселение на имущество (изменения сведений об объекте учета) заказчиками (подрядчиками), приобретающими, производящими изменение (реконструкцию, ремонт и т. д.) или реализующими имущество муниципальной казны.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3.5. </w:t>
      </w:r>
      <w:proofErr w:type="gramStart"/>
      <w:r w:rsidRPr="00C7757C">
        <w:rPr>
          <w:rFonts w:ascii="Times New Roman" w:hAnsi="Times New Roman"/>
          <w:sz w:val="16"/>
          <w:szCs w:val="16"/>
        </w:rPr>
        <w:t xml:space="preserve">В случае, если установлено, что имущество не относится к объектам учета, либо не находится в собственности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поселение, не подтверждены права балансодержателя на муниципальное имущество, правообладателем (балансодержателем) не представлены или представлены не полностью документы, необходимые для включения сведений в Реестр, Держатель Реестра принимает решение об отказе включения сведений об имуществе в Реестр.</w:t>
      </w:r>
      <w:proofErr w:type="gramEnd"/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При принятии решения об отказе включения в Реестр сведений об объекте учета правообладателю (балансодержателю) направляется письменное сообщение об отказе (с указанием его причины).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Решение Держателя Реестра об отказе включения в Реестр сведений об объектах учета может быть обжаловано правообладателем (балансодержателем) в порядке, установленном законодательством Российской Федерации.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t>4. Порядок предоставления информации, содержащейся в Реестре, обязанности Держателя Реестра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4.1.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в виде выписок из Реестра.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4.2. Предоставление сведений об объектах учета осуществляется органом местного самоуправления. Уполномоченным на ведение Реестра, на основании письменных запросов в 10-дневный срок со дня поступления запроса.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4.3. Держатель Реестра обязан: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обеспечивать соблюдение правил ведения Реестра и требований, предъявляемых к системе ведения Реестра;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- осуществлять информационно-справочное обслуживание, выдавать выписки из Реестра.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C7757C">
        <w:rPr>
          <w:rFonts w:ascii="Times New Roman" w:hAnsi="Times New Roman"/>
          <w:b/>
          <w:bCs/>
          <w:sz w:val="16"/>
          <w:szCs w:val="16"/>
        </w:rPr>
        <w:t>5. Заключительные положения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5.1. Собственником Реестра является муниципальное образование – муниципальное образование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5.2. Права собственности, в том числе владение, пользование и распоряжение объектами муниципального имущества от имени муниципального образования </w:t>
      </w:r>
      <w:r w:rsidRPr="00C7757C">
        <w:rPr>
          <w:rFonts w:ascii="Times New Roman" w:hAnsi="Times New Roman"/>
          <w:bCs/>
          <w:sz w:val="16"/>
          <w:szCs w:val="16"/>
        </w:rPr>
        <w:t>Красноборское</w:t>
      </w:r>
      <w:r w:rsidRPr="00C7757C">
        <w:rPr>
          <w:rFonts w:ascii="Times New Roman" w:hAnsi="Times New Roman"/>
          <w:sz w:val="16"/>
          <w:szCs w:val="16"/>
        </w:rPr>
        <w:t xml:space="preserve"> сельское поселение осуществляет Держатель Реестра в порядке, установленном законодательством и решениями органов местного самоуправления.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5.3. Держатель Реестра осуществляет владение и пользование базой данных Реестра, а также реализует полномочия по распоряжению ею в пределах, установленных законодательством и настоящим Положением.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5.4. При ликвидации Реестра данные, находящиеся в нем, передаются в архив.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5.5. Документы Реестра хранятся в архиве Держателя Реестра.</w:t>
      </w:r>
    </w:p>
    <w:p w:rsidR="00C7757C" w:rsidRPr="00091CCD" w:rsidRDefault="00C7757C" w:rsidP="00C77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57C" w:rsidRPr="00091CCD" w:rsidRDefault="00C7757C" w:rsidP="00C77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230"/>
        <w:gridCol w:w="1276"/>
        <w:gridCol w:w="1276"/>
        <w:gridCol w:w="1407"/>
        <w:gridCol w:w="1362"/>
        <w:gridCol w:w="633"/>
        <w:gridCol w:w="709"/>
        <w:gridCol w:w="1134"/>
        <w:gridCol w:w="1458"/>
        <w:gridCol w:w="1567"/>
        <w:gridCol w:w="1193"/>
        <w:gridCol w:w="1877"/>
      </w:tblGrid>
      <w:tr w:rsidR="00C7757C" w:rsidRPr="00123C81" w:rsidTr="00FD09B7">
        <w:trPr>
          <w:trHeight w:val="780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Реестр муниципального имущества </w:t>
            </w:r>
          </w:p>
        </w:tc>
      </w:tr>
      <w:tr w:rsidR="00C7757C" w:rsidRPr="00123C81" w:rsidTr="00FD09B7">
        <w:trPr>
          <w:trHeight w:val="330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муниципального образования Красноборское  сельское поселение</w:t>
            </w:r>
          </w:p>
        </w:tc>
      </w:tr>
      <w:tr w:rsidR="00C7757C" w:rsidRPr="00123C81" w:rsidTr="00FD09B7">
        <w:trPr>
          <w:trHeight w:val="420"/>
        </w:trPr>
        <w:tc>
          <w:tcPr>
            <w:tcW w:w="15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Недвижимое имущество                                                                               Форма 1</w:t>
            </w:r>
          </w:p>
        </w:tc>
      </w:tr>
      <w:tr w:rsidR="00C7757C" w:rsidRPr="00123C81" w:rsidTr="00FD09B7">
        <w:trPr>
          <w:trHeight w:val="9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Реестровый 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Площадь, протяженность и  (или) иные параметры, характеризующие физические </w:t>
            </w: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свойства имущества, </w:t>
            </w:r>
            <w:proofErr w:type="gramStart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proofErr w:type="gramEnd"/>
            <w:r w:rsidRPr="00C7757C">
              <w:rPr>
                <w:color w:val="000000"/>
                <w:sz w:val="16"/>
                <w:szCs w:val="16"/>
              </w:rPr>
              <w:t>²</w:t>
            </w: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/этажность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Сведения о балансовой стоимости имущества (износе), </w:t>
            </w:r>
            <w:proofErr w:type="spellStart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Даты возникновения и прекращения права муниципальной собственности на </w:t>
            </w: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недвижимое имущество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Реквизиты документов - оснований возникновения (прекращения) права </w:t>
            </w: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муниципальной собственности на недвижимое имущество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Сведения о правообладателе муниципального имущества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об установленных в отношении муниципального недвижимого имущества </w:t>
            </w: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ограничениях (обременениях) с указанием основания и даты их возникновения и прекращения</w:t>
            </w:r>
          </w:p>
        </w:tc>
      </w:tr>
      <w:tr w:rsidR="00C7757C" w:rsidRPr="00123C81" w:rsidTr="00FD09B7">
        <w:trPr>
          <w:trHeight w:val="13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износ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57C" w:rsidRPr="00C7757C" w:rsidRDefault="00C7757C" w:rsidP="00FD09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7757C" w:rsidRPr="00123C81" w:rsidTr="00FD09B7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C7757C" w:rsidRPr="00123C81" w:rsidTr="00FD09B7">
        <w:trPr>
          <w:trHeight w:val="360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FD0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C7757C" w:rsidRPr="00C7757C" w:rsidTr="00FD09B7">
        <w:trPr>
          <w:trHeight w:val="780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57C" w:rsidRPr="00C7757C" w:rsidRDefault="00C7757C" w:rsidP="00C77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75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Реестр муниципального имущества </w:t>
            </w:r>
          </w:p>
        </w:tc>
      </w:tr>
      <w:tr w:rsidR="00C7757C" w:rsidRPr="00C7757C" w:rsidTr="00FD09B7">
        <w:trPr>
          <w:trHeight w:val="330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57C" w:rsidRPr="00C7757C" w:rsidRDefault="00C7757C" w:rsidP="00C77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75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 образования Красноборское  сельское поселение</w:t>
            </w:r>
          </w:p>
        </w:tc>
      </w:tr>
      <w:tr w:rsidR="00C7757C" w:rsidRPr="00C7757C" w:rsidTr="00FD09B7">
        <w:trPr>
          <w:trHeight w:val="420"/>
        </w:trPr>
        <w:tc>
          <w:tcPr>
            <w:tcW w:w="15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57C" w:rsidRPr="00C7757C" w:rsidRDefault="00C7757C" w:rsidP="00C77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75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Движимое имущество                                                                               Форма 2</w:t>
            </w:r>
          </w:p>
        </w:tc>
      </w:tr>
    </w:tbl>
    <w:p w:rsidR="00C7757C" w:rsidRPr="00C7757C" w:rsidRDefault="00C7757C" w:rsidP="00C7757C">
      <w:pPr>
        <w:spacing w:after="0"/>
        <w:rPr>
          <w:rFonts w:eastAsia="Times New Roman"/>
          <w:vanish/>
          <w:sz w:val="16"/>
          <w:szCs w:val="16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29"/>
        <w:gridCol w:w="1590"/>
        <w:gridCol w:w="1312"/>
        <w:gridCol w:w="1312"/>
        <w:gridCol w:w="1708"/>
        <w:gridCol w:w="1708"/>
        <w:gridCol w:w="1802"/>
        <w:gridCol w:w="3295"/>
      </w:tblGrid>
      <w:tr w:rsidR="00C7757C" w:rsidRPr="00C7757C" w:rsidTr="00FD09B7">
        <w:trPr>
          <w:trHeight w:val="1050"/>
        </w:trPr>
        <w:tc>
          <w:tcPr>
            <w:tcW w:w="513" w:type="dxa"/>
            <w:vMerge w:val="restart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C7757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7757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629" w:type="dxa"/>
            <w:vMerge w:val="restart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Реестровый №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2624" w:type="dxa"/>
            <w:gridSpan w:val="2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Сведения о балансовой стоимости имущества (износе), </w:t>
            </w:r>
            <w:proofErr w:type="spellStart"/>
            <w:r w:rsidRPr="00C7757C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C7757C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C7757C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C7757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8" w:type="dxa"/>
            <w:vMerge w:val="restart"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708" w:type="dxa"/>
            <w:vMerge w:val="restart"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Реквизиты документов - оснований возникновения (прекращения) права </w:t>
            </w:r>
            <w:r w:rsidRPr="00C7757C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собственности на недвижимое имущество</w:t>
            </w:r>
          </w:p>
        </w:tc>
        <w:tc>
          <w:tcPr>
            <w:tcW w:w="1802" w:type="dxa"/>
            <w:vMerge w:val="restart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lastRenderedPageBreak/>
              <w:t>Сведения о правообладателе муниципального имущества</w:t>
            </w:r>
          </w:p>
        </w:tc>
        <w:tc>
          <w:tcPr>
            <w:tcW w:w="3295" w:type="dxa"/>
            <w:vMerge w:val="restart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7757C" w:rsidRPr="00C7757C" w:rsidTr="00FD09B7">
        <w:trPr>
          <w:trHeight w:val="1260"/>
        </w:trPr>
        <w:tc>
          <w:tcPr>
            <w:tcW w:w="513" w:type="dxa"/>
            <w:vMerge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vMerge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312" w:type="dxa"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износ</w:t>
            </w:r>
          </w:p>
        </w:tc>
        <w:tc>
          <w:tcPr>
            <w:tcW w:w="1708" w:type="dxa"/>
            <w:vMerge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2" w:type="dxa"/>
            <w:vMerge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5" w:type="dxa"/>
            <w:vMerge/>
            <w:shd w:val="clear" w:color="auto" w:fill="auto"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57C" w:rsidRPr="00C7757C" w:rsidTr="00FD09B7">
        <w:trPr>
          <w:trHeight w:val="288"/>
        </w:trPr>
        <w:tc>
          <w:tcPr>
            <w:tcW w:w="513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8" w:type="dxa"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8" w:type="dxa"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95" w:type="dxa"/>
            <w:shd w:val="clear" w:color="auto" w:fill="auto"/>
            <w:noWrap/>
            <w:hideMark/>
          </w:tcPr>
          <w:p w:rsidR="00C7757C" w:rsidRPr="00C7757C" w:rsidRDefault="00C7757C" w:rsidP="00C77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</w:tbl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C7757C" w:rsidRDefault="0047401E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53" type="#_x0000_t75" style="position:absolute;left:0;text-align:left;margin-left:365.8pt;margin-top:1.25pt;width:42.45pt;height:48.75pt;z-index:251668480">
            <v:imagedata r:id="rId9" o:title=""/>
            <w10:wrap type="topAndBottom"/>
          </v:shape>
          <o:OLEObject Type="Embed" ProgID="PBrush" ShapeID="_x0000_s1053" DrawAspect="Content" ObjectID="_1783150137" r:id="rId24"/>
        </w:pict>
      </w: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СОВЕТ ДЕПУТАТОВ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C7757C" w:rsidRDefault="00C7757C" w:rsidP="00C7757C">
      <w:pPr>
        <w:spacing w:after="0" w:line="240" w:lineRule="auto"/>
        <w:jc w:val="center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C7757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="00101C9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.07.2024  года № 166</w:t>
      </w: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C7757C" w:rsidRPr="00C7757C" w:rsidRDefault="00C7757C" w:rsidP="00C7757C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757C" w:rsidRPr="00C7757C" w:rsidTr="00FD09B7">
        <w:tc>
          <w:tcPr>
            <w:tcW w:w="9214" w:type="dxa"/>
          </w:tcPr>
          <w:p w:rsidR="00C7757C" w:rsidRPr="00C7757C" w:rsidRDefault="00C7757C" w:rsidP="00C775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решение Совета депутатов от</w:t>
            </w:r>
            <w:r w:rsidRPr="00C775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</w:t>
            </w: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21.12.2023  года </w:t>
            </w:r>
            <w:r w:rsidR="00101C9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153 «Об утверждении Положения об </w:t>
            </w: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оплате труда и материальном стимулировании в Администрации Красноборского сельского поселения Холмского му</w:t>
            </w:r>
            <w:r w:rsidRPr="00C7757C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ниципального района»</w:t>
            </w:r>
          </w:p>
          <w:p w:rsidR="00C7757C" w:rsidRPr="00C7757C" w:rsidRDefault="00C7757C" w:rsidP="00C775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FFFFF"/>
          <w:lang w:eastAsia="ru-RU"/>
        </w:rPr>
        <w:t xml:space="preserve">         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C7757C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>    В целях приведения муниципальных нормативных правовых актов в соответствие с действующим законодательством,</w:t>
      </w:r>
      <w:r w:rsidRPr="00C7757C"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FFFFF"/>
          <w:lang w:eastAsia="ru-RU"/>
        </w:rPr>
        <w:t xml:space="preserve">  </w:t>
      </w:r>
      <w:r w:rsidRPr="00C7757C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Федеральным законом от 02.03.2007г. №25-ФЗ «О </w:t>
      </w:r>
      <w:proofErr w:type="spellStart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муниципалъной</w:t>
      </w:r>
      <w:proofErr w:type="spellEnd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службе в Российской Федерации»,</w:t>
      </w:r>
      <w:r w:rsidRPr="00C7757C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</w:t>
      </w: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C7757C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Внести  изменения</w:t>
      </w:r>
      <w:r w:rsidRPr="00C775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и дополнения в решение Совета депутатов от от21.12.2023  года № 153 «Об утверждении </w:t>
      </w:r>
      <w:proofErr w:type="gramStart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Положение</w:t>
      </w:r>
      <w:proofErr w:type="gramEnd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оплате труда и материальном стимулировании в Администрации Красноборского сельского поселения Холмского му</w:t>
      </w:r>
      <w:r w:rsidRPr="00C7757C">
        <w:rPr>
          <w:rFonts w:ascii="Times New Roman" w:eastAsia="Times New Roman" w:hAnsi="Times New Roman"/>
          <w:iCs/>
          <w:sz w:val="16"/>
          <w:szCs w:val="16"/>
          <w:lang w:eastAsia="ru-RU"/>
        </w:rPr>
        <w:t>ниципального района»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1.1. Раздел 3 дополнить пунктом 3.11</w:t>
      </w:r>
      <w:r w:rsidRPr="00C7757C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7757C"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Порядок, место и сроки выплаты заработной платы</w:t>
      </w:r>
    </w:p>
    <w:p w:rsidR="00C7757C" w:rsidRPr="00C7757C" w:rsidRDefault="00C7757C" w:rsidP="00C7757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«</w:t>
      </w:r>
      <w:r w:rsidRPr="00C7757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 выплате заработной платы работодатель обязан извещать в письменной форме каждого работника:</w:t>
      </w:r>
    </w:p>
    <w:p w:rsidR="00C7757C" w:rsidRPr="00C7757C" w:rsidRDefault="00C7757C" w:rsidP="00C775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1) о составных частях заработной платы, причитающейся ему за соответствующий период;</w:t>
      </w:r>
    </w:p>
    <w:p w:rsidR="00C7757C" w:rsidRPr="00C7757C" w:rsidRDefault="00C7757C" w:rsidP="00C775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C7757C" w:rsidRPr="00C7757C" w:rsidRDefault="00C7757C" w:rsidP="00C7757C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0E0E0E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color w:val="0E0E0E"/>
          <w:sz w:val="16"/>
          <w:szCs w:val="16"/>
          <w:lang w:eastAsia="ru-RU"/>
        </w:rPr>
        <w:t>Когда и как могут производиться удержания из зарплаты</w:t>
      </w:r>
    </w:p>
    <w:p w:rsidR="00C7757C" w:rsidRPr="00C7757C" w:rsidRDefault="00C7757C" w:rsidP="00C775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3) о размерах и об основаниях произведенных удержаний</w:t>
      </w:r>
      <w:proofErr w:type="gramStart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;»</w:t>
      </w:r>
      <w:proofErr w:type="gramEnd"/>
    </w:p>
    <w:p w:rsidR="00C7757C" w:rsidRPr="00C7757C" w:rsidRDefault="00C7757C" w:rsidP="00C775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1.2. Пункт 3.11 дополнить подпунктом 3.11.1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C7757C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«Заработная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C7757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7757C" w:rsidRPr="00C7757C" w:rsidRDefault="00C7757C" w:rsidP="00C775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Оплата отпуска производится не </w:t>
      </w:r>
      <w:proofErr w:type="gramStart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позднее</w:t>
      </w:r>
      <w:proofErr w:type="gramEnd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чем за три дня до его начала.»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highlight w:val="white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Настоящее решение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25" w:history="1">
        <w:r w:rsidRPr="00C7757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C7757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C7757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C7757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C7757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C7757C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вестник».  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C7757C" w:rsidRPr="00C7757C" w:rsidTr="00FD09B7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7757C" w:rsidRPr="00C7757C" w:rsidRDefault="00C7757C" w:rsidP="00C775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57C" w:rsidRPr="00C7757C" w:rsidRDefault="00C7757C" w:rsidP="00C775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7757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57C" w:rsidRPr="00C7757C" w:rsidRDefault="0047401E" w:rsidP="00C7757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4" type="#_x0000_t75" style="position:absolute;left:0;text-align:left;margin-left:371.05pt;margin-top:-1.5pt;width:42.45pt;height:48.75pt;z-index:251670528">
            <v:imagedata r:id="rId9" o:title=""/>
            <w10:wrap type="topAndBottom"/>
          </v:shape>
          <o:OLEObject Type="Embed" ProgID="PBrush" ShapeID="_x0000_s1054" DrawAspect="Content" ObjectID="_1783150138" r:id="rId26"/>
        </w:pic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СОВЕТ ДЕПУТАТОВ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C7757C" w:rsidRDefault="00C7757C" w:rsidP="00C7757C">
      <w:pPr>
        <w:spacing w:after="0" w:line="240" w:lineRule="auto"/>
        <w:jc w:val="center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C7757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="00101C9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.07.2024  года № 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67</w:t>
      </w: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57C" w:rsidRPr="00C7757C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C7757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7757C">
        <w:rPr>
          <w:rFonts w:ascii="Times New Roman" w:hAnsi="Times New Roman"/>
          <w:b/>
          <w:sz w:val="16"/>
          <w:szCs w:val="16"/>
        </w:rPr>
        <w:t>О внесении изменений в решение Совета депутатов от 16.05.2019 года №153 «О назначении старост   в населенных пунктах Красноборского сельского поселения»</w:t>
      </w:r>
    </w:p>
    <w:p w:rsidR="00C7757C" w:rsidRPr="00C7757C" w:rsidRDefault="00C7757C" w:rsidP="00C7757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7757C" w:rsidRPr="00C7757C" w:rsidRDefault="00C7757C" w:rsidP="00C7757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Красноборского сельского поселения</w:t>
      </w:r>
    </w:p>
    <w:p w:rsidR="00C7757C" w:rsidRPr="00C7757C" w:rsidRDefault="00C7757C" w:rsidP="00C7757C">
      <w:pPr>
        <w:pStyle w:val="afe"/>
        <w:tabs>
          <w:tab w:val="left" w:pos="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      Совет депутатов Красноборского сельского поселения</w:t>
      </w:r>
    </w:p>
    <w:p w:rsidR="00C7757C" w:rsidRPr="00C7757C" w:rsidRDefault="00C7757C" w:rsidP="00C7757C">
      <w:pPr>
        <w:pStyle w:val="afe"/>
        <w:tabs>
          <w:tab w:val="left" w:pos="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C7757C">
        <w:rPr>
          <w:rFonts w:ascii="Times New Roman" w:hAnsi="Times New Roman"/>
          <w:b/>
          <w:sz w:val="16"/>
          <w:szCs w:val="16"/>
        </w:rPr>
        <w:t>РЕШИЛ:</w:t>
      </w:r>
      <w:r w:rsidRPr="00C7757C">
        <w:rPr>
          <w:rFonts w:ascii="Times New Roman" w:hAnsi="Times New Roman"/>
          <w:sz w:val="16"/>
          <w:szCs w:val="16"/>
        </w:rPr>
        <w:t xml:space="preserve"> </w:t>
      </w:r>
    </w:p>
    <w:p w:rsidR="00C7757C" w:rsidRPr="00C7757C" w:rsidRDefault="00C7757C" w:rsidP="00C7757C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 1. Внести изменения в решение Совета депутатов от 16.05.2019 года №153 «О назначении старост   в населенных пунктах Красноборского сельского поселения» изложив список старост в населенных пунктах Красноборского сельского поселения </w:t>
      </w:r>
    </w:p>
    <w:p w:rsidR="00C7757C" w:rsidRPr="00C7757C" w:rsidRDefault="00C7757C" w:rsidP="00C7757C">
      <w:pPr>
        <w:tabs>
          <w:tab w:val="left" w:pos="454"/>
        </w:tabs>
        <w:spacing w:line="240" w:lineRule="auto"/>
        <w:ind w:firstLine="454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lastRenderedPageBreak/>
        <w:t>1.1. Внести изменения в приложение 1 «Состав старост населенных пунктов на территории Красноборского сельского поселения  изложив п.2 в следующей редакции:</w:t>
      </w:r>
    </w:p>
    <w:p w:rsidR="00C7757C" w:rsidRPr="00C7757C" w:rsidRDefault="00C7757C" w:rsidP="00C7757C">
      <w:pPr>
        <w:tabs>
          <w:tab w:val="left" w:pos="454"/>
        </w:tabs>
        <w:spacing w:line="240" w:lineRule="auto"/>
        <w:ind w:firstLine="454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1"/>
        <w:gridCol w:w="8505"/>
        <w:gridCol w:w="3969"/>
      </w:tblGrid>
      <w:tr w:rsidR="00C7757C" w:rsidRPr="00C7757C" w:rsidTr="00C7757C">
        <w:tc>
          <w:tcPr>
            <w:tcW w:w="594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C7757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7757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1" w:type="dxa"/>
          </w:tcPr>
          <w:p w:rsidR="00C7757C" w:rsidRPr="00C7757C" w:rsidRDefault="00C7757C" w:rsidP="00C775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C7757C" w:rsidRPr="00C7757C" w:rsidRDefault="00C7757C" w:rsidP="00C775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5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3969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Контактный телефон</w:t>
            </w:r>
          </w:p>
        </w:tc>
      </w:tr>
      <w:tr w:rsidR="00C7757C" w:rsidRPr="00C7757C" w:rsidTr="005F4CCE">
        <w:trPr>
          <w:trHeight w:val="613"/>
        </w:trPr>
        <w:tc>
          <w:tcPr>
            <w:tcW w:w="594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1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Козлова Антонина Николаевна</w:t>
            </w:r>
          </w:p>
        </w:tc>
        <w:tc>
          <w:tcPr>
            <w:tcW w:w="8505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Петрово: ул. Восточная, ул. Набережная, ул. Западная, </w:t>
            </w:r>
            <w:proofErr w:type="spellStart"/>
            <w:proofErr w:type="gramStart"/>
            <w:r w:rsidRPr="00C7757C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C7757C">
              <w:rPr>
                <w:rFonts w:ascii="Times New Roman" w:hAnsi="Times New Roman"/>
                <w:sz w:val="16"/>
                <w:szCs w:val="16"/>
              </w:rPr>
              <w:t xml:space="preserve"> Центральная, д. </w:t>
            </w:r>
            <w:proofErr w:type="spellStart"/>
            <w:r w:rsidRPr="00C7757C">
              <w:rPr>
                <w:rFonts w:ascii="Times New Roman" w:hAnsi="Times New Roman"/>
                <w:sz w:val="16"/>
                <w:szCs w:val="16"/>
              </w:rPr>
              <w:t>Подф</w:t>
            </w:r>
            <w:r>
              <w:rPr>
                <w:rFonts w:ascii="Times New Roman" w:hAnsi="Times New Roman"/>
                <w:sz w:val="16"/>
                <w:szCs w:val="16"/>
              </w:rPr>
              <w:t>ильни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 Высокое</w:t>
            </w:r>
          </w:p>
        </w:tc>
        <w:tc>
          <w:tcPr>
            <w:tcW w:w="3969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8-921-844-93-53</w:t>
            </w:r>
          </w:p>
        </w:tc>
      </w:tr>
    </w:tbl>
    <w:p w:rsidR="00C7757C" w:rsidRPr="00C7757C" w:rsidRDefault="00C7757C" w:rsidP="00C7757C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>1.2</w:t>
      </w:r>
      <w:proofErr w:type="gramStart"/>
      <w:r w:rsidRPr="00C7757C">
        <w:rPr>
          <w:rFonts w:ascii="Times New Roman" w:hAnsi="Times New Roman"/>
          <w:sz w:val="16"/>
          <w:szCs w:val="16"/>
        </w:rPr>
        <w:t xml:space="preserve"> Д</w:t>
      </w:r>
      <w:proofErr w:type="gramEnd"/>
      <w:r w:rsidRPr="00C7757C">
        <w:rPr>
          <w:rFonts w:ascii="Times New Roman" w:hAnsi="Times New Roman"/>
          <w:sz w:val="16"/>
          <w:szCs w:val="16"/>
        </w:rPr>
        <w:t>ополнить  приложение 1 «Состав старост населенных пунктов на территории Красноборского сельского поселения  п.8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38"/>
        <w:gridCol w:w="6858"/>
        <w:gridCol w:w="3969"/>
      </w:tblGrid>
      <w:tr w:rsidR="00C7757C" w:rsidRPr="00C7757C" w:rsidTr="00C7757C">
        <w:tc>
          <w:tcPr>
            <w:tcW w:w="594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C7757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7757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4138" w:type="dxa"/>
          </w:tcPr>
          <w:p w:rsidR="00C7757C" w:rsidRPr="00C7757C" w:rsidRDefault="00C7757C" w:rsidP="00C775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C7757C" w:rsidRPr="00C7757C" w:rsidRDefault="00C7757C" w:rsidP="00C775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58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3969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Контактный телефон</w:t>
            </w:r>
          </w:p>
        </w:tc>
      </w:tr>
      <w:tr w:rsidR="00C7757C" w:rsidRPr="00C7757C" w:rsidTr="005F4CCE">
        <w:trPr>
          <w:trHeight w:val="503"/>
        </w:trPr>
        <w:tc>
          <w:tcPr>
            <w:tcW w:w="594" w:type="dxa"/>
          </w:tcPr>
          <w:p w:rsidR="00C7757C" w:rsidRPr="00C7757C" w:rsidRDefault="00C7757C" w:rsidP="00C775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8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>Горячев Алексей Николаевич</w:t>
            </w:r>
          </w:p>
        </w:tc>
        <w:tc>
          <w:tcPr>
            <w:tcW w:w="6858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proofErr w:type="spellStart"/>
            <w:r w:rsidRPr="00C7757C">
              <w:rPr>
                <w:rFonts w:ascii="Times New Roman" w:hAnsi="Times New Roman"/>
                <w:sz w:val="16"/>
                <w:szCs w:val="16"/>
              </w:rPr>
              <w:t>Ветно</w:t>
            </w:r>
            <w:proofErr w:type="spellEnd"/>
            <w:r w:rsidRPr="00C7757C">
              <w:rPr>
                <w:rFonts w:ascii="Times New Roman" w:hAnsi="Times New Roman"/>
                <w:sz w:val="16"/>
                <w:szCs w:val="16"/>
              </w:rPr>
              <w:t>, д. Дунаево</w:t>
            </w:r>
          </w:p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C7757C" w:rsidRPr="00C7757C" w:rsidRDefault="00C7757C" w:rsidP="00C7757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57C">
              <w:rPr>
                <w:rFonts w:ascii="Times New Roman" w:hAnsi="Times New Roman"/>
                <w:color w:val="000000"/>
                <w:sz w:val="16"/>
                <w:szCs w:val="16"/>
              </w:rPr>
              <w:t>8-921-029-65-18</w:t>
            </w:r>
          </w:p>
        </w:tc>
      </w:tr>
    </w:tbl>
    <w:p w:rsidR="00C7757C" w:rsidRPr="00C7757C" w:rsidRDefault="00C7757C" w:rsidP="00C7757C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shd w:val="clear" w:color="auto" w:fill="FFFFFF"/>
        <w:spacing w:before="375" w:after="375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7757C">
        <w:rPr>
          <w:rFonts w:ascii="Times New Roman" w:hAnsi="Times New Roman"/>
          <w:sz w:val="16"/>
          <w:szCs w:val="16"/>
        </w:rPr>
        <w:t xml:space="preserve"> 2.  Опубликовать настоящее  решение в периодическом печатном издании - бюллетене «</w:t>
      </w:r>
      <w:proofErr w:type="spellStart"/>
      <w:r w:rsidRPr="00C7757C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C7757C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  <w:r w:rsidRPr="00C7757C">
        <w:rPr>
          <w:rFonts w:ascii="Times New Roman" w:hAnsi="Times New Roman"/>
          <w:color w:val="FF0000"/>
          <w:sz w:val="16"/>
          <w:szCs w:val="16"/>
        </w:rPr>
        <w:t>.</w:t>
      </w:r>
      <w:r w:rsidRPr="00C7757C">
        <w:rPr>
          <w:rFonts w:ascii="Times New Roman" w:hAnsi="Times New Roman"/>
          <w:sz w:val="16"/>
          <w:szCs w:val="16"/>
        </w:rPr>
        <w:t>.</w:t>
      </w:r>
    </w:p>
    <w:p w:rsidR="00C7757C" w:rsidRPr="00C7757C" w:rsidRDefault="00C7757C" w:rsidP="00C7757C">
      <w:pPr>
        <w:tabs>
          <w:tab w:val="left" w:pos="454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757C" w:rsidRPr="00C7757C" w:rsidRDefault="00C7757C" w:rsidP="00C775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7757C" w:rsidRPr="00C7757C" w:rsidRDefault="00C7757C" w:rsidP="00C775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7757C" w:rsidRDefault="0047401E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5" type="#_x0000_t75" style="position:absolute;left:0;text-align:left;margin-left:365.8pt;margin-top:1.25pt;width:42.45pt;height:48.75pt;z-index:251672576">
            <v:imagedata r:id="rId9" o:title=""/>
            <w10:wrap type="topAndBottom"/>
          </v:shape>
          <o:OLEObject Type="Embed" ProgID="PBrush" ShapeID="_x0000_s1055" DrawAspect="Content" ObjectID="_1783150139" r:id="rId27"/>
        </w:pic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СОВЕТ ДЕПУТАТОВ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C7757C" w:rsidRDefault="00C7757C" w:rsidP="00C7757C">
      <w:pPr>
        <w:spacing w:after="0" w:line="240" w:lineRule="auto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C7757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="00101C9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.07.2024  года № 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68</w:t>
      </w: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5F4CCE" w:rsidRPr="005F4CCE" w:rsidRDefault="005F4CCE" w:rsidP="005F4CC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  <w:r w:rsidRPr="005F4CCE">
        <w:rPr>
          <w:rFonts w:ascii="Times New Roman" w:hAnsi="Times New Roman"/>
          <w:b/>
          <w:sz w:val="16"/>
          <w:szCs w:val="16"/>
        </w:rPr>
        <w:t xml:space="preserve">О предложении переименования географического объекта </w:t>
      </w:r>
    </w:p>
    <w:p w:rsidR="005F4CCE" w:rsidRPr="005F4CCE" w:rsidRDefault="005F4CCE" w:rsidP="005F4CC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F4CCE">
        <w:rPr>
          <w:rFonts w:ascii="Times New Roman" w:hAnsi="Times New Roman"/>
          <w:b/>
          <w:sz w:val="16"/>
          <w:szCs w:val="16"/>
        </w:rPr>
        <w:t>Красноборского сельского поселения Холмского муниципального района</w:t>
      </w:r>
    </w:p>
    <w:p w:rsidR="005F4CCE" w:rsidRPr="005F4CCE" w:rsidRDefault="005F4CCE" w:rsidP="005F4CC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F4CCE" w:rsidRPr="005F4CCE" w:rsidRDefault="005F4CCE" w:rsidP="005F4CCE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В соответствии с Федеральным з</w:t>
      </w:r>
      <w:r>
        <w:rPr>
          <w:rFonts w:ascii="Times New Roman" w:hAnsi="Times New Roman"/>
          <w:sz w:val="16"/>
          <w:szCs w:val="16"/>
        </w:rPr>
        <w:t xml:space="preserve">аконом от 18 декабря 1997 года  </w:t>
      </w:r>
      <w:r w:rsidRPr="005F4CCE">
        <w:rPr>
          <w:rFonts w:ascii="Times New Roman" w:hAnsi="Times New Roman"/>
          <w:sz w:val="16"/>
          <w:szCs w:val="16"/>
        </w:rPr>
        <w:t>№ 152-ФЗ «О переименовании географических объектов» и статьей 9 областного закона от 11 ноября 2005 года № 559-ОЗ «Об административно-территориальном устройстве Новгородской области»</w:t>
      </w:r>
    </w:p>
    <w:p w:rsidR="005F4CCE" w:rsidRPr="005F4CCE" w:rsidRDefault="005F4CCE" w:rsidP="005F4CC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5F4CCE" w:rsidRPr="005F4CCE" w:rsidRDefault="005F4CCE" w:rsidP="005F4CC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F4CCE">
        <w:rPr>
          <w:rFonts w:ascii="Times New Roman" w:hAnsi="Times New Roman"/>
          <w:b/>
          <w:sz w:val="16"/>
          <w:szCs w:val="16"/>
        </w:rPr>
        <w:t>РЕШИЛ:</w:t>
      </w:r>
    </w:p>
    <w:p w:rsidR="005F4CCE" w:rsidRPr="005F4CCE" w:rsidRDefault="005F4CCE" w:rsidP="005F4CCE">
      <w:pPr>
        <w:spacing w:after="0" w:line="240" w:lineRule="auto"/>
        <w:ind w:left="705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</w:t>
      </w:r>
      <w:r w:rsidRPr="005F4CCE">
        <w:rPr>
          <w:rFonts w:ascii="Times New Roman" w:hAnsi="Times New Roman"/>
          <w:bCs/>
          <w:sz w:val="16"/>
          <w:szCs w:val="16"/>
        </w:rPr>
        <w:t xml:space="preserve">Ходатайствовать перед Новгородской областной Думой об одобрении переименования географического объекта Красноборского сельского поселения Холмского муниципального  района </w:t>
      </w:r>
      <w:r w:rsidRPr="005F4CCE">
        <w:rPr>
          <w:rFonts w:ascii="Times New Roman" w:hAnsi="Times New Roman"/>
          <w:bCs/>
          <w:color w:val="FF0000"/>
          <w:sz w:val="16"/>
          <w:szCs w:val="16"/>
        </w:rPr>
        <w:t xml:space="preserve">деревни Борисово в деревню Борисово </w:t>
      </w:r>
      <w:proofErr w:type="spellStart"/>
      <w:r w:rsidRPr="005F4CCE">
        <w:rPr>
          <w:rFonts w:ascii="Times New Roman" w:hAnsi="Times New Roman"/>
          <w:bCs/>
          <w:color w:val="FF0000"/>
          <w:sz w:val="16"/>
          <w:szCs w:val="16"/>
        </w:rPr>
        <w:t>Желынское</w:t>
      </w:r>
      <w:proofErr w:type="spellEnd"/>
    </w:p>
    <w:p w:rsidR="005F4CCE" w:rsidRPr="005F4CCE" w:rsidRDefault="005F4CCE" w:rsidP="005F4CCE">
      <w:pPr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bCs/>
          <w:sz w:val="16"/>
          <w:szCs w:val="16"/>
        </w:rPr>
        <w:t xml:space="preserve">2. </w:t>
      </w:r>
      <w:r w:rsidRPr="005F4CCE">
        <w:rPr>
          <w:rFonts w:ascii="Times New Roman" w:hAnsi="Times New Roman"/>
          <w:sz w:val="16"/>
          <w:szCs w:val="16"/>
        </w:rPr>
        <w:t xml:space="preserve">Поручить выступить на заседании Новгородской областной Думы по данному вопросу председателю Новгородской областной Думы </w:t>
      </w:r>
      <w:proofErr w:type="spellStart"/>
      <w:r w:rsidRPr="005F4CCE">
        <w:rPr>
          <w:rFonts w:ascii="Times New Roman" w:hAnsi="Times New Roman"/>
          <w:sz w:val="16"/>
          <w:szCs w:val="16"/>
        </w:rPr>
        <w:t>Бобрышеву</w:t>
      </w:r>
      <w:proofErr w:type="spellEnd"/>
      <w:r w:rsidRPr="005F4CCE">
        <w:rPr>
          <w:rFonts w:ascii="Times New Roman" w:hAnsi="Times New Roman"/>
          <w:sz w:val="16"/>
          <w:szCs w:val="16"/>
        </w:rPr>
        <w:t xml:space="preserve"> Юрию Ивановичу</w:t>
      </w:r>
    </w:p>
    <w:p w:rsidR="005F4CCE" w:rsidRPr="005F4CCE" w:rsidRDefault="005F4CCE" w:rsidP="005F4CCE">
      <w:pPr>
        <w:shd w:val="clear" w:color="auto" w:fill="FFFFFF"/>
        <w:spacing w:before="375"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5F4CCE">
        <w:rPr>
          <w:rFonts w:ascii="Times New Roman" w:hAnsi="Times New Roman"/>
          <w:sz w:val="16"/>
          <w:szCs w:val="16"/>
        </w:rPr>
        <w:t xml:space="preserve"> 3.  Опубликовать настоящее  решение в периодическом печатном издании - бюллетене «</w:t>
      </w:r>
      <w:proofErr w:type="spellStart"/>
      <w:r w:rsidRPr="005F4CCE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5F4CCE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  <w:r w:rsidRPr="005F4CCE">
        <w:rPr>
          <w:rFonts w:ascii="Times New Roman" w:hAnsi="Times New Roman"/>
          <w:color w:val="FF0000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</w:t>
      </w:r>
    </w:p>
    <w:p w:rsidR="005F4CCE" w:rsidRPr="005F4CCE" w:rsidRDefault="005F4CCE" w:rsidP="005F4C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jc w:val="both"/>
        <w:rPr>
          <w:rFonts w:ascii="Times New Roman" w:hAnsi="Times New Roman"/>
        </w:rPr>
      </w:pPr>
    </w:p>
    <w:p w:rsidR="00C7757C" w:rsidRDefault="0047401E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56" type="#_x0000_t75" style="position:absolute;left:0;text-align:left;margin-left:365.8pt;margin-top:1.25pt;width:42.45pt;height:48.75pt;z-index:251674624">
            <v:imagedata r:id="rId9" o:title=""/>
            <w10:wrap type="topAndBottom"/>
          </v:shape>
          <o:OLEObject Type="Embed" ProgID="PBrush" ShapeID="_x0000_s1056" DrawAspect="Content" ObjectID="_1783150140" r:id="rId28"/>
        </w:pict>
      </w:r>
    </w:p>
    <w:p w:rsidR="00C7757C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757C" w:rsidRPr="00B25BA6" w:rsidRDefault="00C7757C" w:rsidP="00C775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757C" w:rsidRPr="00B25BA6" w:rsidRDefault="00C7757C" w:rsidP="00C775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СОВЕТ ДЕПУТАТОВ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КРАСНОБОРСКОГО СЕЛЬСКОГО ПОСЕЛЕНИЯ</w:t>
      </w:r>
    </w:p>
    <w:p w:rsidR="00C7757C" w:rsidRDefault="00C7757C" w:rsidP="00C7757C">
      <w:pPr>
        <w:spacing w:after="0" w:line="240" w:lineRule="auto"/>
        <w:jc w:val="center"/>
        <w:rPr>
          <w:rFonts w:ascii="Times New Roman" w:hAnsi="Times New Roman"/>
        </w:rPr>
      </w:pP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C7757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="00101C9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.07.2024  года № 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69</w:t>
      </w:r>
    </w:p>
    <w:p w:rsidR="00C7757C" w:rsidRPr="00C7757C" w:rsidRDefault="00C7757C" w:rsidP="00C775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757C" w:rsidRPr="00C7757C" w:rsidRDefault="00C7757C" w:rsidP="005F4CC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757C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5F4CCE" w:rsidRPr="005F4CCE" w:rsidRDefault="005F4CCE" w:rsidP="005F4CC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5F4CCE">
        <w:rPr>
          <w:rFonts w:ascii="Times New Roman" w:hAnsi="Times New Roman"/>
          <w:b/>
          <w:bCs/>
          <w:sz w:val="16"/>
          <w:szCs w:val="16"/>
        </w:rPr>
        <w:t>О реорганизации Администрации Красноборского сельского поселения</w:t>
      </w:r>
    </w:p>
    <w:p w:rsidR="005F4CCE" w:rsidRPr="005F4CCE" w:rsidRDefault="005F4CCE" w:rsidP="005F4CC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5F4CCE">
        <w:rPr>
          <w:rFonts w:ascii="Times New Roman" w:hAnsi="Times New Roman"/>
          <w:b/>
          <w:bCs/>
          <w:sz w:val="16"/>
          <w:szCs w:val="16"/>
        </w:rPr>
        <w:t>Холмского  муниципального района Новгородской области в форме</w:t>
      </w:r>
    </w:p>
    <w:p w:rsidR="005F4CCE" w:rsidRPr="005F4CCE" w:rsidRDefault="005F4CCE" w:rsidP="005F4CC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5F4CCE">
        <w:rPr>
          <w:rFonts w:ascii="Times New Roman" w:hAnsi="Times New Roman"/>
          <w:b/>
          <w:bCs/>
          <w:sz w:val="16"/>
          <w:szCs w:val="16"/>
        </w:rPr>
        <w:t>слияния с Администрацией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5F4CCE">
        <w:rPr>
          <w:rFonts w:ascii="Times New Roman" w:hAnsi="Times New Roman"/>
          <w:b/>
          <w:bCs/>
          <w:sz w:val="16"/>
          <w:szCs w:val="16"/>
        </w:rPr>
        <w:t>Холмского муниципального района</w:t>
      </w:r>
    </w:p>
    <w:p w:rsidR="005F4CCE" w:rsidRPr="005F4CCE" w:rsidRDefault="005F4CCE" w:rsidP="005F4CC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5F4CCE">
        <w:rPr>
          <w:rFonts w:ascii="Times New Roman" w:hAnsi="Times New Roman"/>
          <w:b/>
          <w:bCs/>
          <w:sz w:val="16"/>
          <w:szCs w:val="16"/>
        </w:rPr>
        <w:t>Новгородской области</w:t>
      </w:r>
    </w:p>
    <w:p w:rsidR="005F4CCE" w:rsidRPr="005F4CCE" w:rsidRDefault="005F4CCE" w:rsidP="005F4CCE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F4CCE" w:rsidRPr="005F4CCE" w:rsidRDefault="005F4CCE" w:rsidP="005F4CCE">
      <w:pPr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 xml:space="preserve">            В соответствии со статьями 57-60 Гражданского кодекса Российской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5F4CCE">
        <w:rPr>
          <w:rFonts w:ascii="Times New Roman" w:hAnsi="Times New Roman"/>
          <w:sz w:val="16"/>
          <w:szCs w:val="16"/>
        </w:rPr>
        <w:t>Федерации, статьей 13 Федерального закона от 06.10.2003 №131-ФЗ «Об</w:t>
      </w:r>
      <w:r>
        <w:rPr>
          <w:rFonts w:ascii="Times New Roman" w:hAnsi="Times New Roman"/>
          <w:sz w:val="16"/>
          <w:szCs w:val="16"/>
        </w:rPr>
        <w:t xml:space="preserve"> </w:t>
      </w:r>
      <w:r w:rsidRPr="005F4CCE">
        <w:rPr>
          <w:rFonts w:ascii="Times New Roman" w:hAnsi="Times New Roman"/>
          <w:sz w:val="16"/>
          <w:szCs w:val="16"/>
        </w:rPr>
        <w:t xml:space="preserve">общих принципах организации местного самоуправления </w:t>
      </w:r>
      <w:proofErr w:type="gramStart"/>
      <w:r w:rsidRPr="005F4CCE">
        <w:rPr>
          <w:rFonts w:ascii="Times New Roman" w:hAnsi="Times New Roman"/>
          <w:sz w:val="16"/>
          <w:szCs w:val="16"/>
        </w:rPr>
        <w:t>в</w:t>
      </w:r>
      <w:proofErr w:type="gramEnd"/>
      <w:r w:rsidRPr="005F4CCE">
        <w:rPr>
          <w:rFonts w:ascii="Times New Roman" w:hAnsi="Times New Roman"/>
          <w:sz w:val="16"/>
          <w:szCs w:val="16"/>
        </w:rPr>
        <w:t xml:space="preserve"> Российской</w:t>
      </w:r>
    </w:p>
    <w:p w:rsidR="005F4CCE" w:rsidRPr="005F4CCE" w:rsidRDefault="005F4CCE" w:rsidP="005F4CCE">
      <w:pPr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lastRenderedPageBreak/>
        <w:t>Федерации», с целью реализации положений областного закона от 29.01.2024 года № 460-ОЗ «О преобразовании всех поселений, входящих в состав Холмского  муниципального района, путем их объединения и наделении вновь образованного муниципального образования статусом муниципального округа», Совет депутатов Красноборского сельского поселения,</w:t>
      </w:r>
    </w:p>
    <w:p w:rsidR="005F4CCE" w:rsidRPr="005F4CCE" w:rsidRDefault="005F4CCE" w:rsidP="005F4CCE">
      <w:pPr>
        <w:jc w:val="both"/>
        <w:rPr>
          <w:rFonts w:ascii="Times New Roman" w:hAnsi="Times New Roman"/>
          <w:b/>
          <w:bCs/>
          <w:sz w:val="16"/>
          <w:szCs w:val="16"/>
        </w:rPr>
      </w:pPr>
      <w:r w:rsidRPr="005F4CCE">
        <w:rPr>
          <w:rFonts w:ascii="Times New Roman" w:hAnsi="Times New Roman"/>
          <w:b/>
          <w:bCs/>
          <w:sz w:val="16"/>
          <w:szCs w:val="16"/>
        </w:rPr>
        <w:t>РЕШИЛ:</w:t>
      </w:r>
    </w:p>
    <w:p w:rsidR="005F4CCE" w:rsidRPr="005F4CCE" w:rsidRDefault="005F4CCE" w:rsidP="005F4CC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1. Реорганизовать Админис</w:t>
      </w:r>
      <w:r>
        <w:rPr>
          <w:rFonts w:ascii="Times New Roman" w:hAnsi="Times New Roman"/>
          <w:sz w:val="16"/>
          <w:szCs w:val="16"/>
        </w:rPr>
        <w:t xml:space="preserve">трацию Красноборского  сельского </w:t>
      </w:r>
      <w:r w:rsidRPr="005F4CCE">
        <w:rPr>
          <w:rFonts w:ascii="Times New Roman" w:hAnsi="Times New Roman"/>
          <w:sz w:val="16"/>
          <w:szCs w:val="16"/>
        </w:rPr>
        <w:t>поселения Холмского муниципальног</w:t>
      </w:r>
      <w:r>
        <w:rPr>
          <w:rFonts w:ascii="Times New Roman" w:hAnsi="Times New Roman"/>
          <w:sz w:val="16"/>
          <w:szCs w:val="16"/>
        </w:rPr>
        <w:t xml:space="preserve">о района Новгородской области в </w:t>
      </w:r>
      <w:r w:rsidRPr="005F4CCE">
        <w:rPr>
          <w:rFonts w:ascii="Times New Roman" w:hAnsi="Times New Roman"/>
          <w:sz w:val="16"/>
          <w:szCs w:val="16"/>
        </w:rPr>
        <w:t>форме слияния с Администрацией Холмского муниципального района и</w:t>
      </w:r>
    </w:p>
    <w:p w:rsidR="005F4CCE" w:rsidRPr="005F4CCE" w:rsidRDefault="005F4CCE" w:rsidP="005F4CC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созданием Администрации Холмского</w:t>
      </w:r>
      <w:r>
        <w:rPr>
          <w:rFonts w:ascii="Times New Roman" w:hAnsi="Times New Roman"/>
          <w:sz w:val="16"/>
          <w:szCs w:val="16"/>
        </w:rPr>
        <w:t xml:space="preserve"> муниципального округа </w:t>
      </w:r>
      <w:r w:rsidRPr="005F4CCE">
        <w:rPr>
          <w:rFonts w:ascii="Times New Roman" w:hAnsi="Times New Roman"/>
          <w:sz w:val="16"/>
          <w:szCs w:val="16"/>
        </w:rPr>
        <w:t>Новгородской области, сокращенн</w:t>
      </w:r>
      <w:r>
        <w:rPr>
          <w:rFonts w:ascii="Times New Roman" w:hAnsi="Times New Roman"/>
          <w:sz w:val="16"/>
          <w:szCs w:val="16"/>
        </w:rPr>
        <w:t xml:space="preserve">ое наименование – Администрация </w:t>
      </w:r>
      <w:r w:rsidRPr="005F4CCE">
        <w:rPr>
          <w:rFonts w:ascii="Times New Roman" w:hAnsi="Times New Roman"/>
          <w:sz w:val="16"/>
          <w:szCs w:val="16"/>
        </w:rPr>
        <w:t>Холмского муниципального округа.</w:t>
      </w:r>
    </w:p>
    <w:p w:rsidR="005F4CCE" w:rsidRPr="005F4CCE" w:rsidRDefault="005F4CCE" w:rsidP="005F4CC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 xml:space="preserve">2. Возложить обязанности </w:t>
      </w:r>
      <w:r>
        <w:rPr>
          <w:rFonts w:ascii="Times New Roman" w:hAnsi="Times New Roman"/>
          <w:sz w:val="16"/>
          <w:szCs w:val="16"/>
        </w:rPr>
        <w:t xml:space="preserve">по проведению реорганизационных </w:t>
      </w:r>
      <w:r w:rsidRPr="005F4CCE">
        <w:rPr>
          <w:rFonts w:ascii="Times New Roman" w:hAnsi="Times New Roman"/>
          <w:sz w:val="16"/>
          <w:szCs w:val="16"/>
        </w:rPr>
        <w:t>мероприятий на Администрацию Хол</w:t>
      </w:r>
      <w:r>
        <w:rPr>
          <w:rFonts w:ascii="Times New Roman" w:hAnsi="Times New Roman"/>
          <w:sz w:val="16"/>
          <w:szCs w:val="16"/>
        </w:rPr>
        <w:t xml:space="preserve">мского  муниципального района и </w:t>
      </w:r>
      <w:r w:rsidRPr="005F4CCE">
        <w:rPr>
          <w:rFonts w:ascii="Times New Roman" w:hAnsi="Times New Roman"/>
          <w:sz w:val="16"/>
          <w:szCs w:val="16"/>
        </w:rPr>
        <w:t>Администрацию Красноборского  сельского поселения.</w:t>
      </w:r>
    </w:p>
    <w:p w:rsidR="005F4CCE" w:rsidRPr="005F4CCE" w:rsidRDefault="005F4CCE" w:rsidP="005F4CC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3. Администрации Красноборского</w:t>
      </w:r>
      <w:r>
        <w:rPr>
          <w:rFonts w:ascii="Times New Roman" w:hAnsi="Times New Roman"/>
          <w:sz w:val="16"/>
          <w:szCs w:val="16"/>
        </w:rPr>
        <w:t xml:space="preserve">  сельского поселения уведомить </w:t>
      </w:r>
      <w:r w:rsidRPr="005F4CCE">
        <w:rPr>
          <w:rFonts w:ascii="Times New Roman" w:hAnsi="Times New Roman"/>
          <w:sz w:val="16"/>
          <w:szCs w:val="16"/>
        </w:rPr>
        <w:t>регистрирующий орган в пор</w:t>
      </w:r>
      <w:r>
        <w:rPr>
          <w:rFonts w:ascii="Times New Roman" w:hAnsi="Times New Roman"/>
          <w:sz w:val="16"/>
          <w:szCs w:val="16"/>
        </w:rPr>
        <w:t xml:space="preserve">ядке, установленном федеральным </w:t>
      </w:r>
      <w:r w:rsidRPr="005F4CCE">
        <w:rPr>
          <w:rFonts w:ascii="Times New Roman" w:hAnsi="Times New Roman"/>
          <w:sz w:val="16"/>
          <w:szCs w:val="16"/>
        </w:rPr>
        <w:t>законодательством, о принятии решения о реорганизации администрации</w:t>
      </w:r>
    </w:p>
    <w:p w:rsidR="005F4CCE" w:rsidRPr="005F4CCE" w:rsidRDefault="005F4CCE" w:rsidP="005F4CC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Красноборского  сельского поселения как юридического лица.</w:t>
      </w:r>
    </w:p>
    <w:p w:rsidR="005F4CCE" w:rsidRPr="005F4CCE" w:rsidRDefault="005F4CCE" w:rsidP="005F4CC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4. Администрации Х</w:t>
      </w:r>
      <w:r>
        <w:rPr>
          <w:rFonts w:ascii="Times New Roman" w:hAnsi="Times New Roman"/>
          <w:sz w:val="16"/>
          <w:szCs w:val="16"/>
        </w:rPr>
        <w:t xml:space="preserve">олмского муниципального района, </w:t>
      </w:r>
      <w:r w:rsidRPr="005F4CCE">
        <w:rPr>
          <w:rFonts w:ascii="Times New Roman" w:hAnsi="Times New Roman"/>
          <w:sz w:val="16"/>
          <w:szCs w:val="16"/>
        </w:rPr>
        <w:t>администрации Красноборского  сель</w:t>
      </w:r>
      <w:r>
        <w:rPr>
          <w:rFonts w:ascii="Times New Roman" w:hAnsi="Times New Roman"/>
          <w:sz w:val="16"/>
          <w:szCs w:val="16"/>
        </w:rPr>
        <w:t xml:space="preserve">ского поселения осуществить все </w:t>
      </w:r>
      <w:r w:rsidRPr="005F4CCE">
        <w:rPr>
          <w:rFonts w:ascii="Times New Roman" w:hAnsi="Times New Roman"/>
          <w:sz w:val="16"/>
          <w:szCs w:val="16"/>
        </w:rPr>
        <w:t xml:space="preserve">необходимые юридические действия по реорганизации, предусмотренные </w:t>
      </w:r>
      <w:proofErr w:type="gramStart"/>
      <w:r w:rsidRPr="005F4CCE">
        <w:rPr>
          <w:rFonts w:ascii="Times New Roman" w:hAnsi="Times New Roman"/>
          <w:sz w:val="16"/>
          <w:szCs w:val="16"/>
        </w:rPr>
        <w:t>в</w:t>
      </w:r>
      <w:proofErr w:type="gramEnd"/>
    </w:p>
    <w:p w:rsidR="005F4CCE" w:rsidRPr="005F4CCE" w:rsidRDefault="005F4CCE" w:rsidP="005F4CCE">
      <w:pPr>
        <w:spacing w:after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5F4CCE">
        <w:rPr>
          <w:rFonts w:ascii="Times New Roman" w:hAnsi="Times New Roman"/>
          <w:sz w:val="16"/>
          <w:szCs w:val="16"/>
        </w:rPr>
        <w:t>соответствии</w:t>
      </w:r>
      <w:proofErr w:type="gramEnd"/>
      <w:r w:rsidRPr="005F4CCE">
        <w:rPr>
          <w:rFonts w:ascii="Times New Roman" w:hAnsi="Times New Roman"/>
          <w:sz w:val="16"/>
          <w:szCs w:val="16"/>
        </w:rPr>
        <w:t xml:space="preserve"> с Гражданским кодексом Российской Федерации.</w:t>
      </w:r>
    </w:p>
    <w:p w:rsidR="005F4CCE" w:rsidRPr="005F4CCE" w:rsidRDefault="005F4CCE" w:rsidP="005F4CC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>5. Настоящее решение вступает</w:t>
      </w:r>
      <w:r>
        <w:rPr>
          <w:rFonts w:ascii="Times New Roman" w:hAnsi="Times New Roman"/>
          <w:sz w:val="16"/>
          <w:szCs w:val="16"/>
        </w:rPr>
        <w:t xml:space="preserve"> в силу со дня его официального </w:t>
      </w:r>
      <w:r w:rsidRPr="005F4CCE">
        <w:rPr>
          <w:rFonts w:ascii="Times New Roman" w:hAnsi="Times New Roman"/>
          <w:sz w:val="16"/>
          <w:szCs w:val="16"/>
        </w:rPr>
        <w:t>опубликования (обнародования).</w:t>
      </w:r>
    </w:p>
    <w:p w:rsidR="005F4CCE" w:rsidRPr="005F4CCE" w:rsidRDefault="005F4CCE" w:rsidP="005F4CCE">
      <w:pPr>
        <w:shd w:val="clear" w:color="auto" w:fill="FFFFFF"/>
        <w:spacing w:before="375" w:after="0" w:line="240" w:lineRule="atLeast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F4CCE">
        <w:rPr>
          <w:rFonts w:ascii="Times New Roman" w:hAnsi="Times New Roman"/>
          <w:sz w:val="16"/>
          <w:szCs w:val="16"/>
        </w:rPr>
        <w:t xml:space="preserve"> 6.  Опубликовать настоящее  решение в муниципальной газете «</w:t>
      </w:r>
      <w:proofErr w:type="spellStart"/>
      <w:r w:rsidRPr="005F4CCE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5F4CCE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5F4CCE" w:rsidRPr="005F4CCE" w:rsidRDefault="005F4CCE" w:rsidP="005F4CCE">
      <w:pPr>
        <w:ind w:firstLine="705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F4CCE" w:rsidRPr="005F4CCE" w:rsidTr="00FD09B7">
        <w:tc>
          <w:tcPr>
            <w:tcW w:w="3969" w:type="dxa"/>
          </w:tcPr>
          <w:p w:rsidR="005F4CCE" w:rsidRPr="005F4CCE" w:rsidRDefault="005F4CCE" w:rsidP="00FD09B7">
            <w:pPr>
              <w:pStyle w:val="210"/>
              <w:tabs>
                <w:tab w:val="left" w:pos="0"/>
              </w:tabs>
              <w:spacing w:line="240" w:lineRule="exact"/>
              <w:rPr>
                <w:b/>
                <w:sz w:val="16"/>
                <w:szCs w:val="16"/>
              </w:rPr>
            </w:pPr>
            <w:r w:rsidRPr="005F4CCE">
              <w:rPr>
                <w:b/>
                <w:sz w:val="16"/>
                <w:szCs w:val="16"/>
              </w:rPr>
              <w:t xml:space="preserve">    </w:t>
            </w:r>
          </w:p>
          <w:p w:rsidR="005F4CCE" w:rsidRPr="005F4CCE" w:rsidRDefault="005F4CCE" w:rsidP="00FD09B7">
            <w:pPr>
              <w:pStyle w:val="210"/>
              <w:tabs>
                <w:tab w:val="left" w:pos="0"/>
              </w:tabs>
              <w:spacing w:line="240" w:lineRule="exact"/>
              <w:rPr>
                <w:b/>
                <w:sz w:val="16"/>
                <w:szCs w:val="16"/>
              </w:rPr>
            </w:pPr>
          </w:p>
          <w:p w:rsidR="005F4CCE" w:rsidRPr="005F4CCE" w:rsidRDefault="005F4CCE" w:rsidP="00FD09B7">
            <w:pPr>
              <w:pStyle w:val="210"/>
              <w:tabs>
                <w:tab w:val="left" w:pos="0"/>
              </w:tabs>
              <w:spacing w:line="240" w:lineRule="exact"/>
              <w:rPr>
                <w:b/>
                <w:sz w:val="16"/>
                <w:szCs w:val="16"/>
              </w:rPr>
            </w:pPr>
            <w:r w:rsidRPr="005F4CCE">
              <w:rPr>
                <w:b/>
                <w:sz w:val="16"/>
                <w:szCs w:val="16"/>
              </w:rPr>
              <w:t xml:space="preserve">   Глава поселения:</w:t>
            </w:r>
          </w:p>
        </w:tc>
        <w:tc>
          <w:tcPr>
            <w:tcW w:w="5386" w:type="dxa"/>
          </w:tcPr>
          <w:p w:rsidR="005F4CCE" w:rsidRPr="005F4CCE" w:rsidRDefault="005F4CCE" w:rsidP="00FD09B7">
            <w:pPr>
              <w:pStyle w:val="210"/>
              <w:spacing w:line="240" w:lineRule="exact"/>
              <w:rPr>
                <w:b/>
                <w:sz w:val="16"/>
                <w:szCs w:val="16"/>
              </w:rPr>
            </w:pPr>
            <w:r w:rsidRPr="005F4CCE">
              <w:rPr>
                <w:b/>
                <w:sz w:val="16"/>
                <w:szCs w:val="16"/>
              </w:rPr>
              <w:t xml:space="preserve">                          </w:t>
            </w:r>
          </w:p>
          <w:p w:rsidR="005F4CCE" w:rsidRPr="005F4CCE" w:rsidRDefault="005F4CCE" w:rsidP="00FD09B7">
            <w:pPr>
              <w:pStyle w:val="210"/>
              <w:spacing w:line="240" w:lineRule="exact"/>
              <w:rPr>
                <w:b/>
                <w:sz w:val="16"/>
                <w:szCs w:val="16"/>
              </w:rPr>
            </w:pPr>
          </w:p>
          <w:p w:rsidR="005F4CCE" w:rsidRPr="005F4CCE" w:rsidRDefault="005F4CCE" w:rsidP="00FD09B7">
            <w:pPr>
              <w:pStyle w:val="210"/>
              <w:spacing w:line="240" w:lineRule="exact"/>
              <w:rPr>
                <w:b/>
                <w:sz w:val="16"/>
                <w:szCs w:val="16"/>
              </w:rPr>
            </w:pPr>
            <w:r w:rsidRPr="005F4CCE">
              <w:rPr>
                <w:b/>
                <w:sz w:val="16"/>
                <w:szCs w:val="16"/>
              </w:rPr>
              <w:t xml:space="preserve">                          Е.И.Чиркова</w:t>
            </w:r>
          </w:p>
          <w:p w:rsidR="005F4CCE" w:rsidRPr="00297DA8" w:rsidRDefault="0047401E" w:rsidP="00297DA8">
            <w:pPr>
              <w:pStyle w:val="210"/>
              <w:spacing w:line="240" w:lineRule="exac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noProof/>
                <w:sz w:val="16"/>
                <w:szCs w:val="16"/>
                <w:lang w:val="ru-RU"/>
              </w:rPr>
              <w:lastRenderedPageBreak/>
              <w:pict>
                <v:shape id="_x0000_s1057" type="#_x0000_t75" style="position:absolute;left:0;text-align:left;margin-left:102.7pt;margin-top:6.6pt;width:42.45pt;height:48.75pt;z-index:251675648">
                  <v:imagedata r:id="rId9" o:title=""/>
                  <w10:wrap type="topAndBottom"/>
                </v:shape>
                <o:OLEObject Type="Embed" ProgID="PBrush" ShapeID="_x0000_s1057" DrawAspect="Content" ObjectID="_1783150141" r:id="rId29"/>
              </w:pict>
            </w:r>
          </w:p>
          <w:p w:rsidR="00297DA8" w:rsidRPr="00297DA8" w:rsidRDefault="00297DA8" w:rsidP="00297DA8">
            <w:pPr>
              <w:tabs>
                <w:tab w:val="left" w:pos="184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297DA8" w:rsidRPr="00297DA8" w:rsidRDefault="00297DA8" w:rsidP="00297DA8">
            <w:pPr>
              <w:tabs>
                <w:tab w:val="left" w:pos="184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DA8">
              <w:rPr>
                <w:b/>
                <w:sz w:val="16"/>
                <w:szCs w:val="16"/>
              </w:rPr>
              <w:t>АДМИНИСТРАЦИЯ КРАСНОБОРСКОГО СЕЛЬСКОГО ПОСЕЛЕНИЯ</w:t>
            </w:r>
          </w:p>
          <w:p w:rsidR="00297DA8" w:rsidRPr="00297DA8" w:rsidRDefault="00297DA8" w:rsidP="00297DA8">
            <w:pPr>
              <w:pStyle w:val="2"/>
              <w:spacing w:after="0"/>
              <w:rPr>
                <w:b w:val="0"/>
                <w:sz w:val="16"/>
                <w:szCs w:val="16"/>
              </w:rPr>
            </w:pPr>
            <w:r w:rsidRPr="00297DA8">
              <w:rPr>
                <w:b w:val="0"/>
                <w:sz w:val="16"/>
                <w:szCs w:val="16"/>
              </w:rPr>
              <w:t xml:space="preserve"> </w:t>
            </w:r>
          </w:p>
          <w:p w:rsidR="00297DA8" w:rsidRPr="00297DA8" w:rsidRDefault="00297DA8" w:rsidP="00297DA8">
            <w:pPr>
              <w:pStyle w:val="2"/>
              <w:spacing w:after="0"/>
              <w:rPr>
                <w:sz w:val="16"/>
                <w:szCs w:val="16"/>
              </w:rPr>
            </w:pPr>
            <w:r w:rsidRPr="00297DA8">
              <w:rPr>
                <w:sz w:val="16"/>
                <w:szCs w:val="16"/>
              </w:rPr>
              <w:t>Р А С П О Р Я Ж Е Н И Е</w:t>
            </w:r>
          </w:p>
          <w:p w:rsidR="00297DA8" w:rsidRPr="00297DA8" w:rsidRDefault="00297DA8" w:rsidP="00297D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97DA8" w:rsidRPr="00297DA8" w:rsidRDefault="00297DA8" w:rsidP="00297D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DA8">
              <w:rPr>
                <w:sz w:val="16"/>
                <w:szCs w:val="16"/>
              </w:rPr>
              <w:t>«19» июля  2024 г.   № 11</w:t>
            </w:r>
          </w:p>
          <w:p w:rsidR="00297DA8" w:rsidRPr="00297DA8" w:rsidRDefault="00297DA8" w:rsidP="00297D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97DA8" w:rsidRPr="00297DA8" w:rsidRDefault="00297DA8" w:rsidP="00297DA8">
            <w:pPr>
              <w:tabs>
                <w:tab w:val="left" w:pos="1843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DA8">
              <w:rPr>
                <w:sz w:val="16"/>
                <w:szCs w:val="16"/>
              </w:rPr>
              <w:t>Красный Бор</w:t>
            </w:r>
          </w:p>
          <w:p w:rsidR="005F4CCE" w:rsidRPr="005F4CCE" w:rsidRDefault="005F4CCE" w:rsidP="00FD09B7">
            <w:pPr>
              <w:pStyle w:val="210"/>
              <w:spacing w:line="240" w:lineRule="exact"/>
              <w:rPr>
                <w:b/>
                <w:sz w:val="16"/>
                <w:szCs w:val="16"/>
              </w:rPr>
            </w:pPr>
          </w:p>
        </w:tc>
      </w:tr>
    </w:tbl>
    <w:p w:rsidR="00297DA8" w:rsidRPr="00297DA8" w:rsidRDefault="00297DA8" w:rsidP="00297D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97DA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 специальных местах для размещения печатных агитационных материалов зарегистрированных кандидатов на выборах депутатов Думы округа</w:t>
      </w:r>
    </w:p>
    <w:p w:rsidR="00297DA8" w:rsidRPr="00297DA8" w:rsidRDefault="00297DA8" w:rsidP="00297DA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7DA8" w:rsidRPr="00297DA8" w:rsidRDefault="00297DA8" w:rsidP="0029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7 статья 52 областного закона от 30.07.2007 № 147-ОЗ «О выборах депутатов представительного органа муниципального образования в Новгородской области»</w:t>
      </w:r>
    </w:p>
    <w:p w:rsidR="00297DA8" w:rsidRPr="00297DA8" w:rsidRDefault="00297DA8" w:rsidP="00297D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97DA8">
        <w:rPr>
          <w:rFonts w:ascii="Times New Roman" w:eastAsia="Times New Roman" w:hAnsi="Times New Roman"/>
          <w:bCs/>
          <w:sz w:val="16"/>
          <w:szCs w:val="16"/>
          <w:lang w:eastAsia="ru-RU"/>
        </w:rPr>
        <w:t>1.</w:t>
      </w:r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> Выделить следующие специальные места для размещения печатных агитационных материалов зарегистрированных кандидатов на выборах депутатов Думы округа: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297DA8" w:rsidRPr="00297DA8" w:rsidTr="00FF6A4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97D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2005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Красный Бор, 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16/1</w:t>
            </w:r>
          </w:p>
        </w:tc>
      </w:tr>
      <w:tr w:rsidR="00297DA8" w:rsidRPr="00297DA8" w:rsidTr="00FF6A4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97D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2006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Сопки, 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22</w:t>
            </w:r>
          </w:p>
        </w:tc>
      </w:tr>
      <w:tr w:rsidR="00297DA8" w:rsidRPr="00297DA8" w:rsidTr="00FF6A4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97D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2007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Первомайский, 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Молодежная, д. 6</w:t>
            </w:r>
          </w:p>
        </w:tc>
      </w:tr>
      <w:tr w:rsidR="00297DA8" w:rsidRPr="00297DA8" w:rsidTr="00FF6A4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97DA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2008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lastRenderedPageBreak/>
              <w:t xml:space="preserve">Новгородская обл., пос. </w:t>
            </w:r>
            <w:proofErr w:type="spellStart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Чекуново</w:t>
            </w:r>
            <w:proofErr w:type="spellEnd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, </w:t>
            </w:r>
          </w:p>
          <w:p w:rsidR="00297DA8" w:rsidRPr="00297DA8" w:rsidRDefault="00297DA8" w:rsidP="00297DA8">
            <w:pPr>
              <w:spacing w:after="0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Леспромхозная</w:t>
            </w:r>
            <w:proofErr w:type="spellEnd"/>
            <w:r w:rsidRPr="00297DA8">
              <w:rPr>
                <w:rFonts w:ascii="Times New Roman" w:eastAsia="Times New Roman" w:hAnsi="Times New Roman"/>
                <w:iCs/>
                <w:sz w:val="16"/>
                <w:szCs w:val="16"/>
              </w:rPr>
              <w:t>, д. 18</w:t>
            </w:r>
          </w:p>
        </w:tc>
      </w:tr>
    </w:tbl>
    <w:p w:rsidR="00297DA8" w:rsidRPr="00297DA8" w:rsidRDefault="00297DA8" w:rsidP="00297D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7DA8" w:rsidRPr="00297DA8" w:rsidRDefault="00297DA8" w:rsidP="00297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297DA8">
        <w:rPr>
          <w:rFonts w:ascii="Times New Roman" w:eastAsia="Times New Roman" w:hAnsi="Times New Roman"/>
          <w:bCs/>
          <w:sz w:val="16"/>
          <w:szCs w:val="16"/>
          <w:lang w:eastAsia="ru-RU"/>
        </w:rPr>
        <w:t>2. Направить настоящее распоряжение в Территориальную избирательную комиссию Холмского района.</w:t>
      </w:r>
    </w:p>
    <w:p w:rsidR="00297DA8" w:rsidRPr="00297DA8" w:rsidRDefault="00297DA8" w:rsidP="00297D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7DA8">
        <w:rPr>
          <w:rFonts w:ascii="Times New Roman" w:eastAsia="Times New Roman" w:hAnsi="Times New Roman"/>
          <w:bCs/>
          <w:sz w:val="16"/>
          <w:szCs w:val="16"/>
          <w:lang w:eastAsia="ru-RU"/>
        </w:rPr>
        <w:t>3. </w:t>
      </w:r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 xml:space="preserve">Опубликовать распоряжение в </w:t>
      </w:r>
      <w:proofErr w:type="spellStart"/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>муниципаьной</w:t>
      </w:r>
      <w:proofErr w:type="spellEnd"/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 xml:space="preserve"> газете «</w:t>
      </w:r>
      <w:proofErr w:type="spellStart"/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97DA8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297DA8" w:rsidRPr="00297DA8" w:rsidRDefault="00297DA8" w:rsidP="00297DA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57C" w:rsidRPr="00B25BA6" w:rsidRDefault="00297DA8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proofErr w:type="gramStart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</w:t>
      </w:r>
    </w:p>
    <w:sectPr w:rsidR="00C7757C" w:rsidRPr="00B25BA6" w:rsidSect="00D24E7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1E" w:rsidRDefault="0047401E" w:rsidP="002037A4">
      <w:pPr>
        <w:spacing w:after="0" w:line="240" w:lineRule="auto"/>
      </w:pPr>
      <w:r>
        <w:separator/>
      </w:r>
    </w:p>
  </w:endnote>
  <w:endnote w:type="continuationSeparator" w:id="0">
    <w:p w:rsidR="0047401E" w:rsidRDefault="0047401E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A8" w:rsidRDefault="00297D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A8" w:rsidRDefault="00297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1E" w:rsidRDefault="0047401E" w:rsidP="002037A4">
      <w:pPr>
        <w:spacing w:after="0" w:line="240" w:lineRule="auto"/>
      </w:pPr>
      <w:r>
        <w:separator/>
      </w:r>
    </w:p>
  </w:footnote>
  <w:footnote w:type="continuationSeparator" w:id="0">
    <w:p w:rsidR="0047401E" w:rsidRDefault="0047401E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A8" w:rsidRDefault="00297D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8B6C1EE" wp14:editId="363A85B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C7757C">
                  <w:rPr>
                    <w:b/>
                    <w:color w:val="000000"/>
                    <w:sz w:val="20"/>
                    <w:szCs w:val="20"/>
                  </w:rPr>
                  <w:t>19(257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297DA8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87534D" w:rsidRPr="00362790" w:rsidRDefault="00953A03" w:rsidP="0091361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23</w:t>
                </w:r>
                <w:bookmarkStart w:id="1" w:name="_GoBack"/>
                <w:bookmarkEnd w:id="1"/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C7757C">
                  <w:rPr>
                    <w:b/>
                    <w:color w:val="000000"/>
                    <w:sz w:val="20"/>
                    <w:szCs w:val="20"/>
                  </w:rPr>
                  <w:t>июл</w:t>
                </w:r>
                <w:r w:rsidR="00913613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A8" w:rsidRDefault="00297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5"/>
  </w:num>
  <w:num w:numId="4">
    <w:abstractNumId w:val="83"/>
  </w:num>
  <w:num w:numId="5">
    <w:abstractNumId w:val="23"/>
  </w:num>
  <w:num w:numId="6">
    <w:abstractNumId w:val="67"/>
  </w:num>
  <w:num w:numId="7">
    <w:abstractNumId w:val="44"/>
  </w:num>
  <w:num w:numId="8">
    <w:abstractNumId w:val="25"/>
  </w:num>
  <w:num w:numId="9">
    <w:abstractNumId w:val="47"/>
  </w:num>
  <w:num w:numId="10">
    <w:abstractNumId w:val="74"/>
  </w:num>
  <w:num w:numId="11">
    <w:abstractNumId w:val="30"/>
  </w:num>
  <w:num w:numId="12">
    <w:abstractNumId w:val="81"/>
  </w:num>
  <w:num w:numId="13">
    <w:abstractNumId w:val="62"/>
  </w:num>
  <w:num w:numId="14">
    <w:abstractNumId w:val="49"/>
  </w:num>
  <w:num w:numId="15">
    <w:abstractNumId w:val="76"/>
  </w:num>
  <w:num w:numId="16">
    <w:abstractNumId w:val="46"/>
  </w:num>
  <w:num w:numId="17">
    <w:abstractNumId w:val="56"/>
  </w:num>
  <w:num w:numId="18">
    <w:abstractNumId w:val="66"/>
  </w:num>
  <w:num w:numId="19">
    <w:abstractNumId w:val="55"/>
  </w:num>
  <w:num w:numId="20">
    <w:abstractNumId w:val="33"/>
  </w:num>
  <w:num w:numId="21">
    <w:abstractNumId w:val="93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9"/>
  </w:num>
  <w:num w:numId="27">
    <w:abstractNumId w:val="92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8"/>
  </w:num>
  <w:num w:numId="35">
    <w:abstractNumId w:val="85"/>
  </w:num>
  <w:num w:numId="36">
    <w:abstractNumId w:val="9"/>
  </w:num>
  <w:num w:numId="37">
    <w:abstractNumId w:val="89"/>
  </w:num>
  <w:num w:numId="38">
    <w:abstractNumId w:val="73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9"/>
  </w:num>
  <w:num w:numId="45">
    <w:abstractNumId w:val="90"/>
  </w:num>
  <w:num w:numId="46">
    <w:abstractNumId w:val="8"/>
  </w:num>
  <w:num w:numId="47">
    <w:abstractNumId w:val="31"/>
  </w:num>
  <w:num w:numId="48">
    <w:abstractNumId w:val="27"/>
  </w:num>
  <w:num w:numId="49">
    <w:abstractNumId w:val="75"/>
  </w:num>
  <w:num w:numId="50">
    <w:abstractNumId w:val="64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6"/>
  </w:num>
  <w:num w:numId="56">
    <w:abstractNumId w:val="80"/>
  </w:num>
  <w:num w:numId="57">
    <w:abstractNumId w:val="84"/>
  </w:num>
  <w:num w:numId="58">
    <w:abstractNumId w:val="78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2"/>
  </w:num>
  <w:num w:numId="65">
    <w:abstractNumId w:val="5"/>
  </w:num>
  <w:num w:numId="66">
    <w:abstractNumId w:val="17"/>
  </w:num>
  <w:num w:numId="67">
    <w:abstractNumId w:val="91"/>
  </w:num>
  <w:num w:numId="68">
    <w:abstractNumId w:val="88"/>
  </w:num>
  <w:num w:numId="69">
    <w:abstractNumId w:val="39"/>
  </w:num>
  <w:num w:numId="70">
    <w:abstractNumId w:val="65"/>
  </w:num>
  <w:num w:numId="71">
    <w:abstractNumId w:val="26"/>
  </w:num>
  <w:num w:numId="72">
    <w:abstractNumId w:val="50"/>
  </w:num>
  <w:num w:numId="73">
    <w:abstractNumId w:val="32"/>
  </w:num>
  <w:num w:numId="74">
    <w:abstractNumId w:val="70"/>
  </w:num>
  <w:num w:numId="75">
    <w:abstractNumId w:val="87"/>
  </w:num>
  <w:num w:numId="76">
    <w:abstractNumId w:val="20"/>
  </w:num>
  <w:num w:numId="77">
    <w:abstractNumId w:val="71"/>
  </w:num>
  <w:num w:numId="78">
    <w:abstractNumId w:val="28"/>
  </w:num>
  <w:num w:numId="79">
    <w:abstractNumId w:val="11"/>
  </w:num>
  <w:num w:numId="80">
    <w:abstractNumId w:val="77"/>
  </w:num>
  <w:num w:numId="81">
    <w:abstractNumId w:val="69"/>
  </w:num>
  <w:num w:numId="82">
    <w:abstractNumId w:val="12"/>
  </w:num>
  <w:num w:numId="8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1"/>
  </w:num>
  <w:num w:numId="91">
    <w:abstractNumId w:val="94"/>
  </w:num>
  <w:num w:numId="92">
    <w:abstractNumId w:val="63"/>
  </w:num>
  <w:num w:numId="93">
    <w:abstractNumId w:val="72"/>
  </w:num>
  <w:num w:numId="94">
    <w:abstractNumId w:val="54"/>
  </w:num>
  <w:num w:numId="95">
    <w:abstractNumId w:val="57"/>
  </w:num>
  <w:num w:numId="96">
    <w:abstractNumId w:val="5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7401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20800"/>
    <w:rsid w:val="0072436E"/>
    <w:rsid w:val="00730C3F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0BD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3A03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7757C"/>
    <w:rsid w:val="00C974B8"/>
    <w:rsid w:val="00C979A8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s://docs.cntd.ru/document/1200106990" TargetMode="External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yperlink" Target="https://docs.cntd.ru/document/1200106990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D8035357C688AD2BA07EA3D4D87E4F27CC9ACBA3998CA3E360E16E5FC55C98F6718C8021u6I" TargetMode="External"/><Relationship Id="rId17" Type="http://schemas.openxmlformats.org/officeDocument/2006/relationships/hyperlink" Target="https://docs.cntd.ru/document/1200106990" TargetMode="External"/><Relationship Id="rId25" Type="http://schemas.openxmlformats.org/officeDocument/2006/relationships/hyperlink" Target="http://www.kbadm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4.bin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hyperlink" Target="https://docs.cntd.ru/document/1200106990" TargetMode="External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s.cntd.ru/document/1200106990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hyperlink" Target="https://docs.cntd.ru/document/1200106990" TargetMode="External"/><Relationship Id="rId27" Type="http://schemas.openxmlformats.org/officeDocument/2006/relationships/oleObject" Target="embeddings/oleObject6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96C8-122E-4D04-9CCD-08DF18B3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21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196</cp:revision>
  <dcterms:created xsi:type="dcterms:W3CDTF">2021-01-12T11:50:00Z</dcterms:created>
  <dcterms:modified xsi:type="dcterms:W3CDTF">2024-07-22T07:42:00Z</dcterms:modified>
</cp:coreProperties>
</file>