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375D4E" w:rsidP="002521F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3.65pt;margin-top:5.9pt;width:42.45pt;height:48.75pt;z-index:251658240">
            <v:imagedata r:id="rId9" o:title=""/>
            <w10:wrap type="topAndBottom"/>
          </v:shape>
          <o:OLEObject Type="Embed" ProgID="PBrush" ShapeID="_x0000_s1026" DrawAspect="Content" ObjectID="_1766475494" r:id="rId10"/>
        </w:pic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07AC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УЧРЕЖДЕНИЕ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  КРАСНОБОРСКОГО  СЕЛЬСКОГО ПОСЕЛЕНИЯ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D607AC" w:rsidRPr="00D607AC" w:rsidRDefault="00D607AC" w:rsidP="00D607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от  10.01.2024 №  1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Красный Бор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>О результатах публичных слушаний по проекту  изменений в «Правила землепользования и застройки Красноборского сельского поселения»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7 статьи 28 главы 3 Градостроительного Кодекса Российской Федерации «Публичные слушания по проектам генеральных планов поселений, генеральных планов городских округов»</w:t>
      </w:r>
    </w:p>
    <w:p w:rsidR="00D607AC" w:rsidRPr="00D607AC" w:rsidRDefault="00D607AC" w:rsidP="00D607A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Утвердить  результаты публичных слушаний по проекту изменений в  «</w:t>
      </w:r>
      <w:r w:rsidRPr="00D607AC">
        <w:rPr>
          <w:rFonts w:ascii="Times New Roman" w:eastAsia="Times New Roman" w:hAnsi="Times New Roman" w:cs="Arial Narrow"/>
          <w:sz w:val="28"/>
          <w:szCs w:val="28"/>
          <w:lang w:eastAsia="ru-RU"/>
        </w:rPr>
        <w:t xml:space="preserve">Правила землепользования и застройки Красноборского сельского поселения» 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Опубликовать постановление в периодическом печатном издании - бюллетене «</w:t>
      </w:r>
      <w:proofErr w:type="spellStart"/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Глава поселения:                                                                       </w:t>
      </w:r>
      <w:proofErr w:type="spellStart"/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Е.И.Чиркова</w:t>
      </w:r>
      <w:proofErr w:type="spellEnd"/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D607AC" w:rsidRPr="00D607AC" w:rsidRDefault="00375D4E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 id="_x0000_s1027" type="#_x0000_t75" style="position:absolute;margin-left:363.9pt;margin-top:11.15pt;width:42.45pt;height:48.75pt;z-index:251659264">
            <v:imagedata r:id="rId9" o:title=""/>
            <w10:wrap type="topAndBottom"/>
          </v:shape>
          <o:OLEObject Type="Embed" ProgID="PBrush" ShapeID="_x0000_s1027" DrawAspect="Content" ObjectID="_1766475495" r:id="rId11"/>
        </w:pict>
      </w:r>
      <w:r w:rsidR="00D607AC"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07AC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УЧРЕЖДЕНИЕ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  КРАСНОБОРСКОГО  СЕЛЬСКОГО ПОСЕЛЕНИЯ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D607AC" w:rsidRPr="00D607AC" w:rsidRDefault="00D607AC" w:rsidP="00D607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D607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10.01.2024 № 2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Красный Бор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направлении проекта изменений </w:t>
      </w:r>
      <w:proofErr w:type="gramStart"/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«Правила землепользования и застройки Красноборского сельского поселения»</w:t>
      </w: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D607AC" w:rsidRPr="00D607AC" w:rsidTr="00A745CE">
        <w:trPr>
          <w:cantSplit/>
        </w:trPr>
        <w:tc>
          <w:tcPr>
            <w:tcW w:w="2118" w:type="dxa"/>
            <w:hideMark/>
          </w:tcPr>
          <w:p w:rsidR="00D607AC" w:rsidRPr="00D607AC" w:rsidRDefault="00D607AC" w:rsidP="00D607AC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552" w:type="dxa"/>
            <w:gridSpan w:val="2"/>
          </w:tcPr>
          <w:p w:rsidR="00D607AC" w:rsidRPr="00D607AC" w:rsidRDefault="00D607AC" w:rsidP="00D607AC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07AC" w:rsidRPr="00D607AC" w:rsidTr="00A745CE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D607AC" w:rsidRPr="00D607AC" w:rsidRDefault="00D607AC" w:rsidP="00D607AC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D607AC" w:rsidRPr="00D607AC" w:rsidTr="00A745CE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D607AC" w:rsidRPr="00D607AC" w:rsidRDefault="00D607AC" w:rsidP="00D607A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09" w:hanging="709"/>
              <w:textAlignment w:val="baseline"/>
              <w:rPr>
                <w:rFonts w:ascii="Arial" w:eastAsia="Times New Roman" w:hAnsi="Arial"/>
                <w:b/>
                <w:szCs w:val="20"/>
                <w:lang w:eastAsia="ru-RU"/>
              </w:rPr>
            </w:pPr>
          </w:p>
        </w:tc>
      </w:tr>
    </w:tbl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частью 16 статьи 31 Градостроительного Кодекса Российской Федерации «Порядок подготовки проекта правил землепользования и застройки», на основании протокола проведения публичных слушаний по проекту изменений в </w:t>
      </w:r>
      <w:r w:rsidRPr="00D607AC">
        <w:rPr>
          <w:rFonts w:ascii="Times New Roman" w:eastAsia="Times New Roman" w:hAnsi="Times New Roman" w:cs="Arial Narrow"/>
          <w:sz w:val="28"/>
          <w:szCs w:val="28"/>
          <w:lang w:eastAsia="ru-RU"/>
        </w:rPr>
        <w:t xml:space="preserve">Правила землепользования и застройки Красноборского сельского поселения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Холмского муниципального района Новгородской области и заключения о результатах таких слушаний</w:t>
      </w:r>
    </w:p>
    <w:p w:rsidR="00D607AC" w:rsidRPr="00D607AC" w:rsidRDefault="00D607AC" w:rsidP="00D607A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Направить проект изменений в </w:t>
      </w:r>
      <w:r w:rsidRPr="00D607AC">
        <w:rPr>
          <w:rFonts w:ascii="Times New Roman" w:eastAsia="Times New Roman" w:hAnsi="Times New Roman" w:cs="Arial Narrow"/>
          <w:sz w:val="28"/>
          <w:szCs w:val="28"/>
          <w:lang w:eastAsia="ru-RU"/>
        </w:rPr>
        <w:t xml:space="preserve">Правила землепользования и застройки Красноборского сельского поселения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Холмского муниципального района Новгородской области в Совет депутатов Красноборского сельского поселения для рассмотрения.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07AC" w:rsidRDefault="00375D4E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 id="_x0000_s1028" type="#_x0000_t75" style="position:absolute;margin-left:361.65pt;margin-top:30.05pt;width:42.45pt;height:48.75pt;z-index:251660288">
            <v:imagedata r:id="rId9" o:title=""/>
            <w10:wrap type="topAndBottom"/>
          </v:shape>
          <o:OLEObject Type="Embed" ProgID="PBrush" ShapeID="_x0000_s1028" DrawAspect="Content" ObjectID="_1766475496" r:id="rId12"/>
        </w:pict>
      </w:r>
      <w:r w:rsidR="00D607AC"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Глава поселения:                                                                     </w:t>
      </w:r>
      <w:proofErr w:type="spellStart"/>
      <w:r w:rsidR="00D607AC"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Е.И.Чиркова</w:t>
      </w:r>
      <w:proofErr w:type="spellEnd"/>
      <w:r w:rsidR="00D607AC"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07AC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УЧРЕЖДЕНИЕ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  КРАСНОБОРСКОГО  СЕЛЬСКОГО ПОСЕЛЕНИЯ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D607AC" w:rsidRPr="00D607AC" w:rsidRDefault="00D607AC" w:rsidP="00D607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от  10.01.2024 №   3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Красный Бор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>О результатах публичных слушаний по проекту  изменений в «Генеральный план Красноборского сельского поселения»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7 статьи 28 главы 3 Градостроительного Кодекса Российской Федерации «Публичные слушания по проектам генеральных планов поселений, генеральных планов городских округов»</w:t>
      </w:r>
    </w:p>
    <w:p w:rsidR="00D607AC" w:rsidRPr="00D607AC" w:rsidRDefault="00D607AC" w:rsidP="00D607A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Утвердить  результаты публичных слушаний по проекту изменений в  «</w:t>
      </w: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Генеральный план </w:t>
      </w:r>
      <w:r w:rsidRPr="00D607AC">
        <w:rPr>
          <w:rFonts w:ascii="Times New Roman" w:eastAsia="Times New Roman" w:hAnsi="Times New Roman" w:cs="Arial Narrow"/>
          <w:sz w:val="28"/>
          <w:szCs w:val="28"/>
          <w:lang w:eastAsia="ru-RU"/>
        </w:rPr>
        <w:t xml:space="preserve">Красноборского сельского поселения» 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Опубликовать постановление в периодическом печатном издании - бюллетене «</w:t>
      </w:r>
      <w:proofErr w:type="spellStart"/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Глава поселения:                                                                       </w:t>
      </w:r>
      <w:proofErr w:type="spellStart"/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Е.И.Чиркова</w:t>
      </w:r>
      <w:proofErr w:type="spellEnd"/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D607AC" w:rsidRPr="00D607AC" w:rsidRDefault="00D607AC" w:rsidP="00D607AC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right"/>
        <w:textAlignment w:val="baseline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07AC"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</w:p>
    <w:p w:rsidR="00D607AC" w:rsidRDefault="00375D4E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lastRenderedPageBreak/>
        <w:pict>
          <v:shape id="_x0000_s1029" type="#_x0000_t75" style="position:absolute;margin-left:368.4pt;margin-top:-1.6pt;width:42.45pt;height:48.75pt;z-index:251661312">
            <v:imagedata r:id="rId9" o:title=""/>
            <w10:wrap type="topAndBottom"/>
          </v:shape>
          <o:OLEObject Type="Embed" ProgID="PBrush" ShapeID="_x0000_s1029" DrawAspect="Content" ObjectID="_1766475497" r:id="rId13"/>
        </w:pict>
      </w:r>
    </w:p>
    <w:p w:rsid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07AC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УЧРЕЖДЕНИЕ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  КРАСНОБОРСКОГО  СЕЛЬСКОГО ПОСЕЛЕНИЯ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7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D607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D607AC" w:rsidRPr="00D607AC" w:rsidRDefault="00D607AC" w:rsidP="00D607A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D607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10.01.2024 № 4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Красный Бор</w:t>
      </w:r>
    </w:p>
    <w:p w:rsidR="00D607AC" w:rsidRPr="00D607AC" w:rsidRDefault="00D607AC" w:rsidP="00D607A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направлении проекта изменений </w:t>
      </w:r>
      <w:proofErr w:type="gramStart"/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«Генеральный план Красноборского сельского поселения»</w:t>
      </w: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D607AC" w:rsidRPr="00D607AC" w:rsidTr="00A745CE">
        <w:trPr>
          <w:cantSplit/>
        </w:trPr>
        <w:tc>
          <w:tcPr>
            <w:tcW w:w="2118" w:type="dxa"/>
            <w:hideMark/>
          </w:tcPr>
          <w:p w:rsidR="00D607AC" w:rsidRPr="00D607AC" w:rsidRDefault="00D607AC" w:rsidP="00D607AC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552" w:type="dxa"/>
            <w:gridSpan w:val="2"/>
          </w:tcPr>
          <w:p w:rsidR="00D607AC" w:rsidRPr="00D607AC" w:rsidRDefault="00D607AC" w:rsidP="00D607AC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07AC" w:rsidRPr="00D607AC" w:rsidTr="00A745CE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D607AC" w:rsidRPr="00D607AC" w:rsidRDefault="00D607AC" w:rsidP="00D607AC">
            <w:pPr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D607AC" w:rsidRPr="00D607AC" w:rsidTr="00A745CE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D607AC" w:rsidRPr="00D607AC" w:rsidRDefault="00D607AC" w:rsidP="00D607AC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09" w:hanging="709"/>
              <w:textAlignment w:val="baseline"/>
              <w:rPr>
                <w:rFonts w:ascii="Arial" w:eastAsia="Times New Roman" w:hAnsi="Arial"/>
                <w:b/>
                <w:szCs w:val="20"/>
                <w:lang w:eastAsia="ru-RU"/>
              </w:rPr>
            </w:pPr>
          </w:p>
        </w:tc>
      </w:tr>
    </w:tbl>
    <w:p w:rsidR="00D607AC" w:rsidRPr="00D607AC" w:rsidRDefault="00D607AC" w:rsidP="00D607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частью 16 статьи 31 Градостроительного Кодекса Российской Федерации «Порядок подготовки проекта правил землепользования и застройки», на основании протокола проведения публичных слушаний по проекту изменений в </w:t>
      </w: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Генеральный план </w:t>
      </w:r>
      <w:r w:rsidRPr="00D607AC">
        <w:rPr>
          <w:rFonts w:ascii="Times New Roman" w:eastAsia="Times New Roman" w:hAnsi="Times New Roman" w:cs="Arial Narrow"/>
          <w:sz w:val="28"/>
          <w:szCs w:val="28"/>
          <w:lang w:eastAsia="ru-RU"/>
        </w:rPr>
        <w:t xml:space="preserve">Красноборского сельского поселения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Холмского муниципального района Новгородской области и заключения о результатах таких слушаний</w:t>
      </w:r>
    </w:p>
    <w:p w:rsidR="00D607AC" w:rsidRPr="00D607AC" w:rsidRDefault="00D607AC" w:rsidP="00D607A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Направить проект изменений в </w:t>
      </w: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Генеральный план </w:t>
      </w:r>
      <w:r w:rsidRPr="00D607AC">
        <w:rPr>
          <w:rFonts w:ascii="Times New Roman" w:eastAsia="Times New Roman" w:hAnsi="Times New Roman" w:cs="Arial Narrow"/>
          <w:sz w:val="28"/>
          <w:szCs w:val="28"/>
          <w:lang w:eastAsia="ru-RU"/>
        </w:rPr>
        <w:t xml:space="preserve">Красноборского сельского поселения </w:t>
      </w:r>
      <w:r w:rsidRPr="00D607AC">
        <w:rPr>
          <w:rFonts w:ascii="Times New Roman" w:eastAsia="Times New Roman" w:hAnsi="Times New Roman"/>
          <w:sz w:val="28"/>
          <w:szCs w:val="28"/>
          <w:lang w:eastAsia="ru-RU"/>
        </w:rPr>
        <w:t>Холмского муниципального района Новгородской области в Совет депутатов Красноборского сельского поселения для рассмотрения.</w:t>
      </w: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07AC" w:rsidRPr="00D607AC" w:rsidRDefault="00D607AC" w:rsidP="00D60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Глава поселения:                                                                     </w:t>
      </w:r>
      <w:proofErr w:type="spellStart"/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Е.И.Чиркова</w:t>
      </w:r>
      <w:proofErr w:type="spellEnd"/>
      <w:r w:rsidRPr="00D60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D607AC" w:rsidRPr="00D607AC" w:rsidRDefault="00D607AC" w:rsidP="00D607AC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ПУБЛИЧНЫХ СЛУШАНИЙ  ПО ПРОЕКТУ  ИЗМЕНЕНИЙ </w:t>
      </w:r>
      <w:proofErr w:type="gramStart"/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ЗЕМЛЕПОЛЬЗОВАНИЯ И ЗАСТРОЙКИ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и время проведения публичных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845"/>
        <w:gridCol w:w="5619"/>
      </w:tblGrid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Наименование нас</w:t>
            </w:r>
            <w:proofErr w:type="gramStart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ункта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Дата и 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Адрес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Красный Бор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д.20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Наволок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Администрации поселения пер 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Придорожный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д.№4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Сопки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д.8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 Первомайский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офис Администрации поселения </w:t>
            </w:r>
            <w:proofErr w:type="spell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.Х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олм</w:t>
            </w:r>
            <w:proofErr w:type="spell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ул.Старорусская</w:t>
            </w:r>
            <w:proofErr w:type="spell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д.53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Чекуново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сельского клуба </w:t>
            </w:r>
            <w:proofErr w:type="spell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.Ц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ентральная</w:t>
            </w:r>
            <w:proofErr w:type="spell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д.10</w:t>
            </w:r>
          </w:p>
        </w:tc>
      </w:tr>
    </w:tbl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607AC" w:rsidRPr="00D607AC" w:rsidTr="00A745CE">
        <w:trPr>
          <w:trHeight w:val="256"/>
        </w:trPr>
        <w:tc>
          <w:tcPr>
            <w:tcW w:w="9781" w:type="dxa"/>
            <w:noWrap/>
            <w:vAlign w:val="bottom"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публичных слушаний:</w:t>
            </w:r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07AC" w:rsidRPr="00D607AC" w:rsidRDefault="00D607AC" w:rsidP="00D607AC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деревня Барсуки, деревня Борисово,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Власково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Высокое, деревня Дунаево, деревня Замошье,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Каменка,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Клевдино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Красный Бор,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Кузёмкино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Наволок, деревня Новая, деревня Новички, деревня Петрово,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Подфильни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Ручейки, деревня Сопки,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Фрюнино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Чекуново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Ширяево, поселок Первомайский, поселок Сопки, поселок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Чекуново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Е И </w:t>
      </w:r>
      <w:proofErr w:type="spell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Чиркова</w:t>
      </w:r>
      <w:proofErr w:type="spell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- Глава Красноборского сельского поселения;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С И </w:t>
      </w:r>
      <w:proofErr w:type="spell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Алькина</w:t>
      </w:r>
      <w:proofErr w:type="spell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секретарь комиссии, главный  специалист администрации Красноборского сельского поселения; осуществляет ведение протокола публичных слушаний.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осуществляет ведение протокола публичных слушаний.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Крылова Г.Н. – специалист 1 категории администрации 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публичных слушаниях приняли участие 25 человек: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Граждане, принявшие участие в слушаниях зарегистрированы  в списках участников слушаний, </w:t>
      </w:r>
      <w:proofErr w:type="gram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который</w:t>
      </w:r>
      <w:proofErr w:type="gram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неотъемлемым приложением  к протоколу.  С приложением можно ознакомиться в администрации поселения, опубликованию не подлежит.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Рассмотрение проекта изменений в правила землепользования и застройки 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Основание для проведения публичных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администрации Красноборского сельского поселения от 29.12.2023 №138 «</w:t>
      </w:r>
      <w:r w:rsidRPr="00D607AC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назначении проведения публичных слушаний по рассмотрению проекта решения о внесении изменений в Правила землепользования и застройки Красноборского сельского поселения  Холмского муниципального района Новгородской области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публичных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Выступления: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Главы администрации Красноборского сельского поселения Чирковой</w:t>
      </w:r>
      <w:proofErr w:type="gram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proofErr w:type="gram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И  по представленному для рассмотрения проекту  изменений в правила землепользования и застройки 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Рассмотрение вопросов и предложений участников публичных слушаний.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 предложенному порядку проведения публичных слушаний – замечаний и предложений от участников слушаний не поступило.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Участники публичных слушаний   предложений и замечаний, касающихся проекта изменений в правила землепользования и застройки, для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включения их в протокол публичных слушаний  </w:t>
      </w: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не выразили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результатам публичных слушаний  Главе  Красноборского сельского поселения  было рекомендовано принять решение о согласии с проектом правил землепользования и застройки   Красноборского сельского поселения  и направлении его в Совет депутатов  Красноборского  сельского поселения.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Настоящий протокол (за исключением приложения) подлежит опубликованию в газете «</w:t>
      </w:r>
      <w:proofErr w:type="spell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Красноборский</w:t>
      </w:r>
      <w:proofErr w:type="spell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официальный вестник» и размещению  на официальном сайте Красноборского сельского поселения в сети «Интернет» по адресу: </w:t>
      </w:r>
      <w:hyperlink r:id="rId14" w:history="1">
        <w:r w:rsidRPr="00D607A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www.kbadm.ru</w:t>
        </w:r>
      </w:hyperlink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информационных стендах на территории  Красноборского сельского поселения.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813"/>
      </w:tblGrid>
      <w:tr w:rsidR="00D607AC" w:rsidRPr="00D607AC" w:rsidTr="00A745CE"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И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Чиркова</w:t>
            </w:r>
            <w:proofErr w:type="spellEnd"/>
          </w:p>
        </w:tc>
      </w:tr>
      <w:tr w:rsidR="00D607AC" w:rsidRPr="00D607AC" w:rsidTr="00A745CE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И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Алькина</w:t>
            </w:r>
            <w:proofErr w:type="spellEnd"/>
          </w:p>
        </w:tc>
      </w:tr>
      <w:tr w:rsidR="00D607AC" w:rsidRPr="00D607AC" w:rsidTr="00A745CE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Г.Н.Крылова</w:t>
            </w:r>
            <w:proofErr w:type="spellEnd"/>
          </w:p>
        </w:tc>
      </w:tr>
      <w:tr w:rsidR="00D607AC" w:rsidRPr="00D607AC" w:rsidTr="00A745CE">
        <w:tc>
          <w:tcPr>
            <w:tcW w:w="4758" w:type="dxa"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4"/>
          <w:szCs w:val="24"/>
          <w:lang w:eastAsia="zh-CN"/>
        </w:rPr>
        <w:t>ЗАКЛЮЧЕНИЕ</w:t>
      </w:r>
    </w:p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219D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о результатах публичных слушаний </w:t>
      </w:r>
    </w:p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10  января  2024 года                                                                         д Красный Бор</w:t>
      </w:r>
    </w:p>
    <w:p w:rsidR="0080219D" w:rsidRPr="0080219D" w:rsidRDefault="0080219D" w:rsidP="0080219D">
      <w:pPr>
        <w:widowControl w:val="0"/>
        <w:numPr>
          <w:ilvl w:val="0"/>
          <w:numId w:val="17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zh-CN" w:bidi="hi-I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Наименование рассматриваемого вопроса:</w:t>
      </w:r>
    </w:p>
    <w:p w:rsidR="0080219D" w:rsidRPr="0080219D" w:rsidRDefault="0080219D" w:rsidP="0080219D">
      <w:pPr>
        <w:spacing w:after="0" w:line="0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zh-CN" w:bidi="hi-IN"/>
        </w:rPr>
        <w:t>Обсуждение  проекта изменений в Правила землепользования и застройки Красноборского сельского поселения Холмского района Новгородской области</w:t>
      </w:r>
    </w:p>
    <w:p w:rsidR="0080219D" w:rsidRPr="0080219D" w:rsidRDefault="0080219D" w:rsidP="0080219D">
      <w:pPr>
        <w:widowControl w:val="0"/>
        <w:numPr>
          <w:ilvl w:val="0"/>
          <w:numId w:val="17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Заявитель: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>Администрация Красноборского сельского поселения Холмского муниципального района</w:t>
      </w: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     3. </w:t>
      </w: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Организатор публичных слушаний</w:t>
      </w: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Комиссия Администрации Красноборского сельского поселения</w:t>
      </w:r>
    </w:p>
    <w:p w:rsidR="0080219D" w:rsidRPr="0080219D" w:rsidRDefault="0080219D" w:rsidP="008021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4.Основание для проведения публичных слушаний:</w:t>
      </w:r>
    </w:p>
    <w:p w:rsidR="0080219D" w:rsidRPr="0080219D" w:rsidRDefault="0080219D" w:rsidP="0080219D">
      <w:pPr>
        <w:widowControl w:val="0"/>
        <w:spacing w:after="0" w:line="240" w:lineRule="auto"/>
        <w:ind w:left="30" w:firstLine="5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Градостроительный кодекс Российской Федерации.</w:t>
      </w:r>
    </w:p>
    <w:p w:rsidR="0080219D" w:rsidRPr="0080219D" w:rsidRDefault="0080219D" w:rsidP="008021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Постановление  администрации Красноборского сельского поселения от 29.12.2023 №138 «О назначении проведения публичных слушаний по рассмотрению проекта решения о внесении изменений в Правила землепользования и застройки Красноборского сельского поселения  Холмского муниципального района Новгородской области</w:t>
      </w:r>
    </w:p>
    <w:p w:rsidR="0080219D" w:rsidRPr="0080219D" w:rsidRDefault="0080219D" w:rsidP="008021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5.Информация о проведении общественных обсуждений и публичных слушаний:</w:t>
      </w:r>
    </w:p>
    <w:p w:rsidR="0080219D" w:rsidRPr="0080219D" w:rsidRDefault="0080219D" w:rsidP="0080219D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Проведено информирование общественности о проведении публичных слушаний:</w:t>
      </w:r>
    </w:p>
    <w:p w:rsidR="0080219D" w:rsidRPr="0080219D" w:rsidRDefault="0080219D" w:rsidP="0080219D">
      <w:pPr>
        <w:widowControl w:val="0"/>
        <w:tabs>
          <w:tab w:val="left" w:pos="0"/>
        </w:tabs>
        <w:spacing w:after="0" w:line="240" w:lineRule="auto"/>
        <w:ind w:left="55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 публикации на официальном сайте Администрации сельского поселения</w:t>
      </w:r>
    </w:p>
    <w:p w:rsidR="0080219D" w:rsidRPr="0080219D" w:rsidRDefault="0080219D" w:rsidP="0080219D">
      <w:pPr>
        <w:widowControl w:val="0"/>
        <w:tabs>
          <w:tab w:val="left" w:pos="0"/>
        </w:tabs>
        <w:spacing w:after="0" w:line="240" w:lineRule="auto"/>
        <w:ind w:left="55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-публикация в муниципальной газете» </w:t>
      </w:r>
      <w:proofErr w:type="spell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Красноборский</w:t>
      </w:r>
      <w:proofErr w:type="spell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 официальный вестник»№39(238) от 29.12.2023 года</w:t>
      </w:r>
    </w:p>
    <w:p w:rsidR="0080219D" w:rsidRPr="0080219D" w:rsidRDefault="0080219D" w:rsidP="0080219D">
      <w:pPr>
        <w:widowControl w:val="0"/>
        <w:tabs>
          <w:tab w:val="left" w:pos="0"/>
        </w:tabs>
        <w:spacing w:after="0" w:line="240" w:lineRule="auto"/>
        <w:ind w:left="55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 уведомление жителей населенных пунктов</w:t>
      </w:r>
    </w:p>
    <w:p w:rsidR="0080219D" w:rsidRPr="0080219D" w:rsidRDefault="0080219D" w:rsidP="00802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Информационное сообщение размещено в Администрации Красноборского сельского поселения по адресу: Новгородская область, Холмский район, Красноборское сельское поселение, д. Красный Бор, </w:t>
      </w:r>
      <w:proofErr w:type="spell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ул</w:t>
      </w:r>
      <w:proofErr w:type="gram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.Ц</w:t>
      </w:r>
      <w:proofErr w:type="gram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ентральная</w:t>
      </w:r>
      <w:proofErr w:type="spell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, д.20. 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6.   Публичные слушания проведены:</w:t>
      </w:r>
    </w:p>
    <w:p w:rsidR="0080219D" w:rsidRPr="0080219D" w:rsidRDefault="0080219D" w:rsidP="0080219D">
      <w:pPr>
        <w:suppressAutoHyphens/>
        <w:spacing w:after="0" w:line="240" w:lineRule="auto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80219D">
        <w:rPr>
          <w:rFonts w:ascii="Times New Roman" w:eastAsia="Times New Roman" w:hAnsi="Times New Roman"/>
          <w:sz w:val="20"/>
          <w:szCs w:val="24"/>
          <w:lang w:eastAsia="zh-CN"/>
        </w:rPr>
        <w:t>10.01.2024 года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</w:t>
      </w:r>
    </w:p>
    <w:p w:rsidR="0080219D" w:rsidRPr="0080219D" w:rsidRDefault="0080219D" w:rsidP="0080219D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845"/>
        <w:gridCol w:w="5619"/>
      </w:tblGrid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населенного</w:t>
            </w:r>
            <w:proofErr w:type="gramStart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ункта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Дата и 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Адрес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деревня Красный Бор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д.20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Наволок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Администрации поселения пер 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Придорожный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д.№4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Сопки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д.8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 Первомайский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офис Администрации поселения </w:t>
            </w:r>
            <w:proofErr w:type="spell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.Х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олм</w:t>
            </w:r>
            <w:proofErr w:type="spell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ул.Старорусская</w:t>
            </w:r>
            <w:proofErr w:type="spell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д.53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Чекуново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сельского клуба </w:t>
            </w:r>
            <w:proofErr w:type="spell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.Ц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ентральная</w:t>
            </w:r>
            <w:proofErr w:type="spell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д.10</w:t>
            </w:r>
          </w:p>
        </w:tc>
      </w:tr>
    </w:tbl>
    <w:p w:rsidR="0080219D" w:rsidRPr="0080219D" w:rsidRDefault="0080219D" w:rsidP="0080219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ru-RU"/>
        </w:rPr>
      </w:pPr>
    </w:p>
    <w:p w:rsidR="0080219D" w:rsidRPr="0080219D" w:rsidRDefault="0080219D" w:rsidP="0080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80219D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 xml:space="preserve">     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>Присутствовали представители от населенных пунктов:</w:t>
      </w:r>
    </w:p>
    <w:p w:rsidR="0080219D" w:rsidRPr="0080219D" w:rsidRDefault="0080219D" w:rsidP="0080219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Барсуки, деревня Борисово,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Ветно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Власково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Высокое, деревня Дунаево, деревня Замошье,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Ильинское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Каменка,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Клевдино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Красный Бор,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Кузёмкино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Наволок, деревня Новая, деревня Новички, деревня Петрово,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Подфильни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Пустыньки, деревня Ручейки, деревня Сопки,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Фрюнино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Чекуново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Ширяево, поселок Первомайский, поселок Сопки, поселок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Чекуново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80219D" w:rsidRPr="0080219D" w:rsidRDefault="0080219D" w:rsidP="0080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</w:p>
    <w:p w:rsidR="0080219D" w:rsidRPr="0080219D" w:rsidRDefault="0080219D" w:rsidP="0080219D">
      <w:pPr>
        <w:widowControl w:val="0"/>
        <w:spacing w:after="0" w:line="240" w:lineRule="auto"/>
        <w:ind w:left="-3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7.Участники публичных слушаний</w:t>
      </w:r>
    </w:p>
    <w:p w:rsidR="0080219D" w:rsidRPr="0080219D" w:rsidRDefault="0080219D" w:rsidP="0080219D">
      <w:pPr>
        <w:widowControl w:val="0"/>
        <w:spacing w:after="0" w:line="240" w:lineRule="auto"/>
        <w:ind w:left="-3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-жители Красноборского сельского поселения Холмского муниципального района</w:t>
      </w:r>
    </w:p>
    <w:p w:rsidR="0080219D" w:rsidRPr="0080219D" w:rsidRDefault="0080219D" w:rsidP="0080219D">
      <w:pPr>
        <w:widowControl w:val="0"/>
        <w:spacing w:after="0" w:line="240" w:lineRule="auto"/>
        <w:ind w:left="-3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-правообладатели земельных участков, объектов капитального строительства жилых и нежилых помещений, расположенных на территории Красноборского сельского поселения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8. Результаты голосования по рассматриваемым вопросам: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Общее количество участников публичных слушаний 75 человек, в том числе 75 человек </w:t>
      </w:r>
      <w:proofErr w:type="gram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-ж</w:t>
      </w:r>
      <w:proofErr w:type="gram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ители Красноборского сельского поселения, правообладатели земельных участков, объектов капитального строительства, жилых и нежилых помещений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lastRenderedPageBreak/>
        <w:t>Об одобрении проекта изменений в Правила землепользования и застройки Красноборского сельского поселения Холмского района Новгородской области.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За предложение проголосовали: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«За» -  </w:t>
      </w: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 75</w:t>
      </w: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чел.</w:t>
      </w:r>
    </w:p>
    <w:p w:rsidR="0080219D" w:rsidRPr="0080219D" w:rsidRDefault="0080219D" w:rsidP="0080219D">
      <w:pPr>
        <w:widowControl w:val="0"/>
        <w:spacing w:after="0" w:line="240" w:lineRule="auto"/>
        <w:ind w:firstLine="570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</w:pP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«Против» - 0 чел.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 xml:space="preserve">        «</w:t>
      </w:r>
      <w:proofErr w:type="spellStart"/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>Возд</w:t>
      </w:r>
      <w:proofErr w:type="spellEnd"/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>.» - 0 чел.</w:t>
      </w:r>
    </w:p>
    <w:p w:rsidR="0080219D" w:rsidRPr="0080219D" w:rsidRDefault="0080219D" w:rsidP="0080219D">
      <w:pPr>
        <w:spacing w:after="0" w:line="0" w:lineRule="atLeast"/>
        <w:ind w:left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Заключение:</w:t>
      </w:r>
    </w:p>
    <w:p w:rsidR="0080219D" w:rsidRPr="0080219D" w:rsidRDefault="0080219D" w:rsidP="0080219D">
      <w:pPr>
        <w:spacing w:after="0" w:line="0" w:lineRule="atLeast"/>
        <w:ind w:firstLine="555"/>
        <w:jc w:val="both"/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1. Публичные слушания по 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ar-SA" w:bidi="hi-IN"/>
        </w:rPr>
        <w:t xml:space="preserve">внесению </w:t>
      </w: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изменения в </w:t>
      </w: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ar-SA" w:bidi="hi-IN"/>
        </w:rPr>
        <w:t>П</w:t>
      </w: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равила землепользования и застройки Красноборского сельского поселения Холмского района Новгородской области,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  <w:t xml:space="preserve"> </w:t>
      </w: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проведены в соответствии с действующим законодательством.</w:t>
      </w:r>
    </w:p>
    <w:p w:rsidR="0080219D" w:rsidRPr="0080219D" w:rsidRDefault="0080219D" w:rsidP="0080219D">
      <w:pPr>
        <w:widowControl w:val="0"/>
        <w:spacing w:after="0" w:line="0" w:lineRule="atLeast"/>
        <w:ind w:firstLine="555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ar-SA" w:bidi="hi-IN"/>
        </w:rPr>
      </w:pP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  <w:t xml:space="preserve">2. Предложение об одобрении проекта изменений в 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ru-RU"/>
        </w:rPr>
        <w:t xml:space="preserve">Правила землепользования и застройки Красноборского сельского поселения Холмского района Новгородской области в части изменения 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  <w:t>принято единогласно.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ar-SA" w:bidi="hi-IN"/>
        </w:rPr>
        <w:t xml:space="preserve">        3.</w:t>
      </w:r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>Направить  главе администрации Красноборского сельского поселения для   принятия решения о передаче на утверждение Совету депутатов Красноборского сельского поселения заключение  о результатах публичных слушаний в соответствии  с действующим законодательством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4.Заключение о результатах публичных слушаний подлежат официальному опубликованию в муниципальной газете « </w:t>
      </w:r>
      <w:proofErr w:type="spellStart"/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вестник» и на официальном сайте Администрации Красноборского сельского поселения:    https://krasnoborskoe-r49.gosweb.gosuslugi.ru/</w:t>
      </w: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</w:pP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t xml:space="preserve">        </w:t>
      </w: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lastRenderedPageBreak/>
        <w:t>Заключение составил:</w:t>
      </w:r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 xml:space="preserve"> главный специалист Администрации Красноборского сельского поселения </w:t>
      </w:r>
      <w:proofErr w:type="spellStart"/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>Алькина</w:t>
      </w:r>
      <w:proofErr w:type="spellEnd"/>
      <w:proofErr w:type="gramStart"/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 xml:space="preserve"> С</w:t>
      </w:r>
      <w:proofErr w:type="gramEnd"/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 xml:space="preserve"> И</w:t>
      </w: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Глава поселения</w:t>
      </w:r>
      <w:proofErr w:type="gram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                           ________________   Е</w:t>
      </w:r>
      <w:proofErr w:type="gramEnd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 </w:t>
      </w:r>
      <w:proofErr w:type="spell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Чиркова</w:t>
      </w:r>
      <w:proofErr w:type="spellEnd"/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Протокол вел секретарь</w:t>
      </w:r>
      <w:proofErr w:type="gram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                _________________С</w:t>
      </w:r>
      <w:proofErr w:type="gramEnd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 </w:t>
      </w:r>
      <w:proofErr w:type="spell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Алькина</w:t>
      </w:r>
      <w:proofErr w:type="spellEnd"/>
    </w:p>
    <w:p w:rsid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ПУБЛИЧНЫХ СЛУШАНИЙ  ПО ПРОЕКТУ  ИЗМЕНЕНИЙ </w:t>
      </w:r>
      <w:proofErr w:type="gramStart"/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ГЕНЕРАЛЬНЫЙ ПЛАН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и время проведения публичных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845"/>
        <w:gridCol w:w="5619"/>
      </w:tblGrid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нас</w:t>
            </w:r>
            <w:proofErr w:type="gramStart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ункта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Дата и 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Адрес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Красный Бор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д.20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Наволок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Администрации поселения пер 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Придорожный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д.№4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Сопки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д.8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 Первомайский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офис Администрации поселения </w:t>
            </w:r>
            <w:proofErr w:type="spell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.Х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олм</w:t>
            </w:r>
            <w:proofErr w:type="spell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ул.Старорусская</w:t>
            </w:r>
            <w:proofErr w:type="spell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д.53</w:t>
            </w:r>
          </w:p>
        </w:tc>
      </w:tr>
      <w:tr w:rsidR="00D607AC" w:rsidRPr="00D607AC" w:rsidTr="00A745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AC" w:rsidRPr="00D607AC" w:rsidRDefault="00D607AC" w:rsidP="00D607AC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D607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Чекуново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10.01.2024 в 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сельского клуба </w:t>
            </w:r>
            <w:proofErr w:type="spell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.Ц</w:t>
            </w:r>
            <w:proofErr w:type="gram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ентральная</w:t>
            </w:r>
            <w:proofErr w:type="spellEnd"/>
            <w:r w:rsidRPr="00D607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д.10</w:t>
            </w:r>
          </w:p>
        </w:tc>
      </w:tr>
    </w:tbl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607AC" w:rsidRPr="00D607AC" w:rsidTr="00A745CE">
        <w:trPr>
          <w:trHeight w:val="256"/>
        </w:trPr>
        <w:tc>
          <w:tcPr>
            <w:tcW w:w="9781" w:type="dxa"/>
            <w:noWrap/>
            <w:vAlign w:val="bottom"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публичных слушаний:</w:t>
            </w:r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07AC" w:rsidRPr="00D607AC" w:rsidRDefault="00D607AC" w:rsidP="00D607AC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деревня Барсуки, деревня Борисово,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Власково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Высокое, деревня Дунаево, деревня Замошье,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Каменка,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Клевдино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Красный Бор,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Кузёмкино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Наволок, деревня Новая, деревня Новички, деревня Петрово,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Подфильни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Ручейки, деревня Сопки,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Фрюнино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Чекуново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деревня Ширяево, поселок Первомайский, поселок Сопки, поселок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Чекуново</w:t>
            </w:r>
            <w:proofErr w:type="spellEnd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 И </w:t>
      </w:r>
      <w:proofErr w:type="spell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Чиркова</w:t>
      </w:r>
      <w:proofErr w:type="spell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- Глава Красноборского сельского поселения;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С И </w:t>
      </w:r>
      <w:proofErr w:type="spell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Алькина</w:t>
      </w:r>
      <w:proofErr w:type="spell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секретарь комиссии, главный  специалист администрации Красноборского сельского поселения; осуществляет ведение протокола публичных слушаний.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осуществляет ведение протокола публичных слушаний.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Крылова Г.Н. – специалист 1 категории администрации 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В публичных слушаниях приняли участие 25 человек: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Граждане, принявшие участие в слушаниях зарегистрированы  в списках участников слушаний, </w:t>
      </w:r>
      <w:proofErr w:type="gram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который</w:t>
      </w:r>
      <w:proofErr w:type="gram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неотъемлемым приложением  к протоколу.  С приложением можно ознакомиться в администрации поселения, опубликованию не подлежит.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проекта изменений в </w:t>
      </w:r>
      <w:r w:rsidRPr="00D607AC">
        <w:rPr>
          <w:rFonts w:ascii="Times New Roman" w:eastAsia="Times New Roman" w:hAnsi="Times New Roman" w:cs="Arial Narrow"/>
          <w:sz w:val="24"/>
          <w:szCs w:val="24"/>
          <w:lang w:eastAsia="ru-RU"/>
        </w:rPr>
        <w:t>Генеральный план</w:t>
      </w: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Основание для проведения публичных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администрации Красноборского сельского поселения от 29.12.2023 №139 «</w:t>
      </w:r>
      <w:r w:rsidRPr="00D607A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назначении проведения публичных слушаний по рассмотрению проекта решения о внесении изменений в </w:t>
      </w:r>
      <w:r w:rsidRPr="00D607AC">
        <w:rPr>
          <w:rFonts w:ascii="Times New Roman" w:eastAsia="Times New Roman" w:hAnsi="Times New Roman" w:cs="Arial Narrow"/>
          <w:sz w:val="24"/>
          <w:szCs w:val="24"/>
          <w:lang w:eastAsia="ru-RU"/>
        </w:rPr>
        <w:t>Генеральный план</w:t>
      </w: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</w:t>
      </w:r>
      <w:r w:rsidRPr="00D607A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Красноборского сельского поселения  Холмского муниципального района Новгородской области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7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»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публичных слушаний: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Выступления: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Главы администрации Красноборского сельского поселения Чирковой</w:t>
      </w:r>
      <w:proofErr w:type="gram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proofErr w:type="gram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И  по представленному для рассмотрения проекту  изменений в </w:t>
      </w:r>
      <w:r w:rsidRPr="00D607AC">
        <w:rPr>
          <w:rFonts w:ascii="Times New Roman" w:eastAsia="Times New Roman" w:hAnsi="Times New Roman" w:cs="Arial Narrow"/>
          <w:sz w:val="24"/>
          <w:szCs w:val="24"/>
          <w:lang w:eastAsia="ru-RU"/>
        </w:rPr>
        <w:t>Генеральный план</w:t>
      </w: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Красноборского сельского поселения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Рассмотрение вопросов и предложений участников публичных слушаний.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 предложенному порядку проведения публичных слушаний – замечаний и предложений от участников слушаний не поступило.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Участники публичных слушаний   предложений и замечаний, касающихся проекта изменений в </w:t>
      </w:r>
      <w:r w:rsidRPr="00D607AC">
        <w:rPr>
          <w:rFonts w:ascii="Times New Roman" w:eastAsia="Times New Roman" w:hAnsi="Times New Roman" w:cs="Arial Narrow"/>
          <w:sz w:val="24"/>
          <w:szCs w:val="24"/>
          <w:lang w:eastAsia="ru-RU"/>
        </w:rPr>
        <w:t>Генеральный план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включения их в протокол публичных слушаний  </w:t>
      </w:r>
      <w:r w:rsidRPr="00D607AC">
        <w:rPr>
          <w:rFonts w:ascii="Times New Roman" w:eastAsia="Times New Roman" w:hAnsi="Times New Roman"/>
          <w:b/>
          <w:sz w:val="24"/>
          <w:szCs w:val="24"/>
          <w:lang w:eastAsia="ru-RU"/>
        </w:rPr>
        <w:t>не выразили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 результатам публичных слушаний  Главе  Красноборского сельского поселения  было рекомендовано принять решение о согласии с проектом </w:t>
      </w:r>
      <w:r w:rsidRPr="00D607AC">
        <w:rPr>
          <w:rFonts w:ascii="Times New Roman" w:eastAsia="Times New Roman" w:hAnsi="Times New Roman" w:cs="Arial Narrow"/>
          <w:sz w:val="24"/>
          <w:szCs w:val="24"/>
          <w:lang w:eastAsia="ru-RU"/>
        </w:rPr>
        <w:t>Генерального плана</w:t>
      </w:r>
      <w:r w:rsidRPr="00D607AC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</w:t>
      </w: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Красноборского сельского поселения  и направлении его в Совет депутатов  Красноборского  сельского поселения.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Настоящий протокол (за исключением приложения) подлежит опубликованию в газете «</w:t>
      </w:r>
      <w:proofErr w:type="spellStart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>Красноборский</w:t>
      </w:r>
      <w:proofErr w:type="spellEnd"/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официальный вестник» и размещению  на официальном сайте Красноборского сельского поселения в сети «Интернет» по адресу: </w:t>
      </w:r>
      <w:hyperlink r:id="rId15" w:history="1">
        <w:r w:rsidRPr="00D607A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www.kbadm.ru</w:t>
        </w:r>
      </w:hyperlink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информационных стендах на территории  Красноборского сельского поселения. </w:t>
      </w:r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813"/>
      </w:tblGrid>
      <w:tr w:rsidR="00D607AC" w:rsidRPr="00D607AC" w:rsidTr="00A745CE"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И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Чиркова</w:t>
            </w:r>
            <w:proofErr w:type="spellEnd"/>
          </w:p>
        </w:tc>
      </w:tr>
      <w:tr w:rsidR="00D607AC" w:rsidRPr="00D607AC" w:rsidTr="00A745CE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И </w:t>
            </w: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Алькина</w:t>
            </w:r>
            <w:proofErr w:type="spellEnd"/>
          </w:p>
        </w:tc>
      </w:tr>
      <w:tr w:rsidR="00D607AC" w:rsidRPr="00D607AC" w:rsidTr="00A745CE"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hideMark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0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Г.Н.Крылова</w:t>
            </w:r>
            <w:proofErr w:type="spellEnd"/>
          </w:p>
        </w:tc>
      </w:tr>
      <w:tr w:rsidR="00D607AC" w:rsidRPr="00D607AC" w:rsidTr="00A745CE">
        <w:tc>
          <w:tcPr>
            <w:tcW w:w="4758" w:type="dxa"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:rsidR="00D607AC" w:rsidRPr="00D607AC" w:rsidRDefault="00D607AC" w:rsidP="00D6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4"/>
          <w:szCs w:val="24"/>
          <w:lang w:eastAsia="zh-CN"/>
        </w:rPr>
        <w:t>ЗАКЛЮЧЕНИЕ</w:t>
      </w:r>
    </w:p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219D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о результатах публичных слушаний </w:t>
      </w:r>
    </w:p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0219D" w:rsidRPr="0080219D" w:rsidRDefault="0080219D" w:rsidP="0080219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10 января  2024 года                                                                         д Красный Бор</w:t>
      </w:r>
    </w:p>
    <w:p w:rsidR="0080219D" w:rsidRPr="0080219D" w:rsidRDefault="0080219D" w:rsidP="0080219D">
      <w:pPr>
        <w:widowControl w:val="0"/>
        <w:numPr>
          <w:ilvl w:val="0"/>
          <w:numId w:val="17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zh-CN" w:bidi="hi-I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Наименование рассматриваемого вопроса:</w:t>
      </w:r>
    </w:p>
    <w:p w:rsidR="0080219D" w:rsidRPr="0080219D" w:rsidRDefault="0080219D" w:rsidP="0080219D">
      <w:pPr>
        <w:spacing w:after="0" w:line="0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zh-CN" w:bidi="hi-IN"/>
        </w:rPr>
        <w:t xml:space="preserve">Обсуждение  проекта изменений в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t xml:space="preserve">Генеральный план </w:t>
      </w: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zh-CN" w:bidi="hi-IN"/>
        </w:rPr>
        <w:t>Красноборского сельского поселения Холмского района Новгородской области</w:t>
      </w:r>
    </w:p>
    <w:p w:rsidR="0080219D" w:rsidRPr="0080219D" w:rsidRDefault="0080219D" w:rsidP="0080219D">
      <w:pPr>
        <w:widowControl w:val="0"/>
        <w:numPr>
          <w:ilvl w:val="0"/>
          <w:numId w:val="17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Заявитель:</w:t>
      </w:r>
    </w:p>
    <w:p w:rsidR="0080219D" w:rsidRPr="0080219D" w:rsidRDefault="0080219D" w:rsidP="008021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Администрация Красноборского сельского поселения Холмского муниципального района</w:t>
      </w:r>
    </w:p>
    <w:p w:rsidR="0080219D" w:rsidRPr="0080219D" w:rsidRDefault="0080219D" w:rsidP="0080219D">
      <w:pPr>
        <w:widowControl w:val="0"/>
        <w:numPr>
          <w:ilvl w:val="0"/>
          <w:numId w:val="17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Основание для проведения публичных слушаний:</w:t>
      </w:r>
    </w:p>
    <w:p w:rsidR="0080219D" w:rsidRPr="0080219D" w:rsidRDefault="0080219D" w:rsidP="0080219D">
      <w:pPr>
        <w:widowControl w:val="0"/>
        <w:spacing w:after="0" w:line="240" w:lineRule="auto"/>
        <w:ind w:left="30" w:firstLine="5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Градостроительный кодекс Российской Федерации.</w:t>
      </w:r>
    </w:p>
    <w:p w:rsidR="0080219D" w:rsidRPr="0080219D" w:rsidRDefault="0080219D" w:rsidP="008021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Постановление  администрации Красноборского сельского поселения от 29.12.2023 №139 «О назначении проведения публичных слушаний по рассмотрению проекта решения о внесении изменений в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t xml:space="preserve">Генеральный план </w:t>
      </w: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Правила землепользования и застройки Красноборского сельского поселения  Холмского муниципального района Новгородской области</w:t>
      </w:r>
    </w:p>
    <w:p w:rsidR="0080219D" w:rsidRPr="0080219D" w:rsidRDefault="0080219D" w:rsidP="0080219D">
      <w:pPr>
        <w:widowControl w:val="0"/>
        <w:numPr>
          <w:ilvl w:val="0"/>
          <w:numId w:val="17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Информация о проведении общественных обсуждений и публичных слушаний:</w:t>
      </w:r>
    </w:p>
    <w:p w:rsidR="0080219D" w:rsidRPr="0080219D" w:rsidRDefault="0080219D" w:rsidP="0080219D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Проведено информирование общественности о проведении публичных слушаний:</w:t>
      </w:r>
    </w:p>
    <w:p w:rsidR="0080219D" w:rsidRPr="0080219D" w:rsidRDefault="0080219D" w:rsidP="0080219D">
      <w:pPr>
        <w:widowControl w:val="0"/>
        <w:tabs>
          <w:tab w:val="left" w:pos="0"/>
        </w:tabs>
        <w:spacing w:after="0" w:line="240" w:lineRule="auto"/>
        <w:ind w:left="55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 публикации на официальном сайте Администрации сельского поселения</w:t>
      </w:r>
    </w:p>
    <w:p w:rsidR="0080219D" w:rsidRPr="0080219D" w:rsidRDefault="0080219D" w:rsidP="0080219D">
      <w:pPr>
        <w:widowControl w:val="0"/>
        <w:tabs>
          <w:tab w:val="left" w:pos="0"/>
        </w:tabs>
        <w:spacing w:after="0" w:line="240" w:lineRule="auto"/>
        <w:ind w:left="55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-публикация в муниципальной газете» </w:t>
      </w:r>
      <w:proofErr w:type="spell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Красноборский</w:t>
      </w:r>
      <w:proofErr w:type="spell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 официальный вестник»№39(238) от 29.12.2023 года</w:t>
      </w:r>
    </w:p>
    <w:p w:rsidR="0080219D" w:rsidRPr="0080219D" w:rsidRDefault="0080219D" w:rsidP="0080219D">
      <w:pPr>
        <w:widowControl w:val="0"/>
        <w:tabs>
          <w:tab w:val="left" w:pos="0"/>
        </w:tabs>
        <w:spacing w:after="0" w:line="240" w:lineRule="auto"/>
        <w:ind w:left="55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>- уведомление жителей населенных пунктов</w:t>
      </w:r>
    </w:p>
    <w:p w:rsidR="0080219D" w:rsidRPr="0080219D" w:rsidRDefault="0080219D" w:rsidP="008021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Информационное сообщение размещено в Администрации Красноборского сельского поселения по адресу: Новгородская область, Холмский район, Красноборское сельское поселение, д. Красный Бор, </w:t>
      </w:r>
      <w:proofErr w:type="spell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ул</w:t>
      </w:r>
      <w:proofErr w:type="gram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.Ц</w:t>
      </w:r>
      <w:proofErr w:type="gram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ентральная</w:t>
      </w:r>
      <w:proofErr w:type="spell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, д.20. 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5.   Публичные слушания проведены:</w:t>
      </w:r>
    </w:p>
    <w:p w:rsidR="0080219D" w:rsidRPr="0080219D" w:rsidRDefault="0080219D" w:rsidP="0080219D">
      <w:pPr>
        <w:suppressAutoHyphens/>
        <w:spacing w:after="0" w:line="240" w:lineRule="auto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80219D">
        <w:rPr>
          <w:rFonts w:ascii="Times New Roman" w:eastAsia="Times New Roman" w:hAnsi="Times New Roman"/>
          <w:sz w:val="20"/>
          <w:szCs w:val="24"/>
          <w:lang w:eastAsia="zh-CN"/>
        </w:rPr>
        <w:t xml:space="preserve">10.01.2024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 xml:space="preserve"> </w:t>
      </w:r>
    </w:p>
    <w:p w:rsidR="0080219D" w:rsidRPr="0080219D" w:rsidRDefault="0080219D" w:rsidP="0080219D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845"/>
        <w:gridCol w:w="5619"/>
      </w:tblGrid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нас</w:t>
            </w:r>
            <w:proofErr w:type="gramStart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ункта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Дата и 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Адрес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Красный Бор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д.20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Наволок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Администрации поселения пер 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Придорожный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д.№4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деревня Сопки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Здание Администрации поселения 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Центральная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д.8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 Первомайский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офис Администрации поселения </w:t>
            </w:r>
            <w:proofErr w:type="spell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.Х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олм</w:t>
            </w:r>
            <w:proofErr w:type="spell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ул.Старорусская</w:t>
            </w:r>
            <w:proofErr w:type="spell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д.53</w:t>
            </w:r>
          </w:p>
        </w:tc>
      </w:tr>
      <w:tr w:rsidR="0080219D" w:rsidRPr="0080219D" w:rsidTr="00E5010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9D" w:rsidRPr="0080219D" w:rsidRDefault="0080219D" w:rsidP="0080219D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8021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Чекуново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10.01.2024 </w:t>
            </w: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9D" w:rsidRPr="0080219D" w:rsidRDefault="0080219D" w:rsidP="0080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здании сельского клуба </w:t>
            </w:r>
            <w:proofErr w:type="spell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.Ц</w:t>
            </w:r>
            <w:proofErr w:type="gram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ентральная</w:t>
            </w:r>
            <w:proofErr w:type="spellEnd"/>
            <w:r w:rsidRPr="008021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д.10</w:t>
            </w:r>
          </w:p>
        </w:tc>
      </w:tr>
    </w:tbl>
    <w:p w:rsidR="0080219D" w:rsidRPr="0080219D" w:rsidRDefault="0080219D" w:rsidP="0080219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ru-RU"/>
        </w:rPr>
      </w:pPr>
    </w:p>
    <w:p w:rsidR="0080219D" w:rsidRPr="0080219D" w:rsidRDefault="0080219D" w:rsidP="0080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  <w:r w:rsidRPr="0080219D">
        <w:rPr>
          <w:rFonts w:ascii="Arial Narrow" w:eastAsia="Times New Roman" w:hAnsi="Arial Narrow" w:cs="Arial Narrow"/>
          <w:b/>
          <w:sz w:val="28"/>
          <w:szCs w:val="28"/>
          <w:lang w:eastAsia="ru-RU"/>
        </w:rPr>
        <w:t xml:space="preserve">     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  <w:t>Присутствовали представители от населенных пунктов:</w:t>
      </w:r>
    </w:p>
    <w:p w:rsidR="0080219D" w:rsidRPr="0080219D" w:rsidRDefault="0080219D" w:rsidP="0080219D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деревня Барсуки, деревня Борисово,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Ветно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Власково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Высокое, деревня Дунаево, деревня Замошье,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Ильинское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Каменка,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Клевдино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Красный Бор,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Кузёмкино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Наволок, деревня Новая, деревня Новички, деревня Петрово,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Подфильни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Пустыньки, деревня Ручейки, деревня Сопки,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Фрюнино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Чекуново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 xml:space="preserve">, деревня Ширяево, поселок Первомайский, поселок Сопки, поселок </w:t>
      </w:r>
      <w:proofErr w:type="spellStart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Чекуново</w:t>
      </w:r>
      <w:proofErr w:type="spellEnd"/>
      <w:r w:rsidRPr="0080219D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80219D" w:rsidRPr="0080219D" w:rsidRDefault="0080219D" w:rsidP="0080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Narrow"/>
          <w:b/>
          <w:sz w:val="28"/>
          <w:szCs w:val="28"/>
          <w:lang w:eastAsia="ru-RU"/>
        </w:rPr>
      </w:pPr>
    </w:p>
    <w:p w:rsidR="0080219D" w:rsidRPr="0080219D" w:rsidRDefault="0080219D" w:rsidP="0080219D">
      <w:pPr>
        <w:widowControl w:val="0"/>
        <w:spacing w:after="0" w:line="240" w:lineRule="auto"/>
        <w:ind w:left="-3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6  .Участники публичных слушаний</w:t>
      </w:r>
    </w:p>
    <w:p w:rsidR="0080219D" w:rsidRPr="0080219D" w:rsidRDefault="0080219D" w:rsidP="0080219D">
      <w:pPr>
        <w:widowControl w:val="0"/>
        <w:spacing w:after="0" w:line="240" w:lineRule="auto"/>
        <w:ind w:left="-3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>-жители Красноборского сельского поселения Холмского муниципального района</w:t>
      </w:r>
    </w:p>
    <w:p w:rsidR="0080219D" w:rsidRPr="0080219D" w:rsidRDefault="0080219D" w:rsidP="0080219D">
      <w:pPr>
        <w:widowControl w:val="0"/>
        <w:spacing w:after="0" w:line="240" w:lineRule="auto"/>
        <w:ind w:left="-3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-правообладатели земельных участков, объектов капитального строительства жилых и нежилых помещений, расположенных на территории Красноборского сельского поселения</w:t>
      </w:r>
    </w:p>
    <w:p w:rsidR="0080219D" w:rsidRPr="0080219D" w:rsidRDefault="0080219D" w:rsidP="0080219D">
      <w:pPr>
        <w:widowControl w:val="0"/>
        <w:spacing w:after="0" w:line="240" w:lineRule="auto"/>
        <w:ind w:left="-3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7. Результаты голосования по рассматриваемым вопросам: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Общее количество участников публичных слушаний 75 человек, в том числе 75 человек </w:t>
      </w:r>
      <w:proofErr w:type="gramStart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-ж</w:t>
      </w:r>
      <w:proofErr w:type="gramEnd"/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ители Красноборского сельского поселения, правообладатели земельных участков, объектов капитального строительства, жилых и нежилых помещений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 xml:space="preserve">Об одобрении проекта изменений в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t xml:space="preserve">Генеральный план </w:t>
      </w: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>Красноборского сельского поселения Холмского района Новгородской области.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За предложение проголосовали:</w:t>
      </w:r>
    </w:p>
    <w:p w:rsidR="0080219D" w:rsidRPr="0080219D" w:rsidRDefault="0080219D" w:rsidP="008021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«За» -   75   чел.</w:t>
      </w:r>
    </w:p>
    <w:p w:rsidR="0080219D" w:rsidRPr="0080219D" w:rsidRDefault="0080219D" w:rsidP="0080219D">
      <w:pPr>
        <w:widowControl w:val="0"/>
        <w:spacing w:after="0" w:line="240" w:lineRule="auto"/>
        <w:ind w:firstLine="570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</w:pP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«Против» - 0 чел.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 xml:space="preserve">        «</w:t>
      </w:r>
      <w:proofErr w:type="spellStart"/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>Возд</w:t>
      </w:r>
      <w:proofErr w:type="spellEnd"/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ru-RU"/>
        </w:rPr>
        <w:t>.» - 0 чел.</w:t>
      </w:r>
    </w:p>
    <w:p w:rsidR="0080219D" w:rsidRPr="0080219D" w:rsidRDefault="0080219D" w:rsidP="0080219D">
      <w:pPr>
        <w:spacing w:after="0" w:line="0" w:lineRule="atLeast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Заключение:</w:t>
      </w:r>
    </w:p>
    <w:p w:rsidR="0080219D" w:rsidRPr="0080219D" w:rsidRDefault="0080219D" w:rsidP="0080219D">
      <w:pPr>
        <w:spacing w:after="0" w:line="0" w:lineRule="atLeast"/>
        <w:ind w:firstLine="555"/>
        <w:jc w:val="both"/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 xml:space="preserve">1. Публичные слушания по 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ar-SA" w:bidi="hi-IN"/>
        </w:rPr>
        <w:t xml:space="preserve">внесению </w:t>
      </w: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изменения в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t xml:space="preserve">Генеральный план </w:t>
      </w:r>
      <w:r w:rsidRPr="0080219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Красноборского сельского поселения Холмского района Новгородской области,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  <w:t xml:space="preserve"> </w:t>
      </w:r>
      <w:r w:rsidRPr="0080219D">
        <w:rPr>
          <w:rFonts w:ascii="Times New Roman" w:eastAsia="Times New Roman" w:hAnsi="Times New Roman"/>
          <w:sz w:val="26"/>
          <w:szCs w:val="26"/>
          <w:lang w:eastAsia="zh-CN"/>
        </w:rPr>
        <w:t>проведены в соответствии с действующим законодательством.</w:t>
      </w:r>
    </w:p>
    <w:p w:rsidR="0080219D" w:rsidRPr="0080219D" w:rsidRDefault="0080219D" w:rsidP="0080219D">
      <w:pPr>
        <w:widowControl w:val="0"/>
        <w:spacing w:after="0" w:line="0" w:lineRule="atLeast"/>
        <w:ind w:firstLine="555"/>
        <w:jc w:val="both"/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ar-SA" w:bidi="hi-IN"/>
        </w:rPr>
      </w:pP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  <w:t xml:space="preserve">2. Предложение об одобрении проекта изменений в </w:t>
      </w: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t xml:space="preserve">Генеральный план 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ru-RU"/>
        </w:rPr>
        <w:t xml:space="preserve">Красноборского сельского поселения Холмского района Новгородской области в части изменения </w:t>
      </w:r>
      <w:r w:rsidRPr="0080219D">
        <w:rPr>
          <w:rFonts w:ascii="Times New Roman" w:eastAsia="Lucida Sans Unicode" w:hAnsi="Times New Roman"/>
          <w:color w:val="000000"/>
          <w:sz w:val="26"/>
          <w:szCs w:val="26"/>
          <w:lang w:eastAsia="zh-CN"/>
        </w:rPr>
        <w:t>принято единогласно.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19D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ar-SA" w:bidi="hi-IN"/>
        </w:rPr>
        <w:lastRenderedPageBreak/>
        <w:t xml:space="preserve">        3.</w:t>
      </w:r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>Направить  главе администрации Красноборского сельского поселения для   принятия решения о передаче на утверждение Совету депутатов Красноборского сельского поселения заключение  о результатах публичных слушаний в соответствии  с действующим законодательством</w:t>
      </w:r>
    </w:p>
    <w:p w:rsidR="0080219D" w:rsidRPr="0080219D" w:rsidRDefault="0080219D" w:rsidP="0080219D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4.Заключение о результатах публичных слушаний подлежат официальному опубликованию в муниципальной газете « </w:t>
      </w:r>
      <w:proofErr w:type="spellStart"/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Pr="0080219D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вестник» и на официальном сайте Администрации Красноборского сельского поселения:    https://krasnoborskoe-r49.gosweb.gosuslugi.ru/</w:t>
      </w: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</w:pP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 w:cs="Arial Narrow"/>
          <w:b/>
          <w:sz w:val="28"/>
          <w:szCs w:val="28"/>
          <w:lang w:eastAsia="zh-CN"/>
        </w:rPr>
        <w:t>Заключение составил:</w:t>
      </w:r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 xml:space="preserve"> главный специалист Администрации Красноборского сельского поселения </w:t>
      </w:r>
      <w:proofErr w:type="spellStart"/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>Алькина</w:t>
      </w:r>
      <w:proofErr w:type="spellEnd"/>
      <w:proofErr w:type="gramStart"/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 xml:space="preserve"> С</w:t>
      </w:r>
      <w:proofErr w:type="gramEnd"/>
      <w:r w:rsidRPr="0080219D">
        <w:rPr>
          <w:rFonts w:ascii="Times New Roman" w:eastAsia="Times New Roman" w:hAnsi="Times New Roman" w:cs="Arial Narrow"/>
          <w:sz w:val="28"/>
          <w:szCs w:val="28"/>
          <w:lang w:eastAsia="zh-CN"/>
        </w:rPr>
        <w:t xml:space="preserve"> И</w:t>
      </w:r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Глава поселения</w:t>
      </w:r>
      <w:proofErr w:type="gram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                           ________________   Е</w:t>
      </w:r>
      <w:proofErr w:type="gramEnd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 </w:t>
      </w:r>
      <w:proofErr w:type="spell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Чиркова</w:t>
      </w:r>
      <w:proofErr w:type="spellEnd"/>
    </w:p>
    <w:p w:rsidR="0080219D" w:rsidRPr="0080219D" w:rsidRDefault="0080219D" w:rsidP="00802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Протокол вел секретарь</w:t>
      </w:r>
      <w:proofErr w:type="gram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                _________________С</w:t>
      </w:r>
      <w:proofErr w:type="gramEnd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 </w:t>
      </w:r>
      <w:proofErr w:type="spellStart"/>
      <w:r w:rsidRPr="0080219D">
        <w:rPr>
          <w:rFonts w:ascii="Times New Roman" w:eastAsia="Times New Roman" w:hAnsi="Times New Roman"/>
          <w:b/>
          <w:sz w:val="26"/>
          <w:szCs w:val="26"/>
          <w:lang w:eastAsia="zh-CN"/>
        </w:rPr>
        <w:t>Алькина</w:t>
      </w:r>
      <w:proofErr w:type="spellEnd"/>
    </w:p>
    <w:p w:rsidR="00D607AC" w:rsidRPr="00D607AC" w:rsidRDefault="00D607AC" w:rsidP="00D60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D607AC" w:rsidRPr="00D607AC" w:rsidSect="00D24E7D">
      <w:headerReference w:type="default" r:id="rId16"/>
      <w:footerReference w:type="default" r:id="rId17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4E" w:rsidRDefault="00375D4E" w:rsidP="002037A4">
      <w:pPr>
        <w:spacing w:after="0" w:line="240" w:lineRule="auto"/>
      </w:pPr>
      <w:r>
        <w:separator/>
      </w:r>
    </w:p>
  </w:endnote>
  <w:endnote w:type="continuationSeparator" w:id="0">
    <w:p w:rsidR="00375D4E" w:rsidRDefault="00375D4E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4E" w:rsidRDefault="00375D4E" w:rsidP="002037A4">
      <w:pPr>
        <w:spacing w:after="0" w:line="240" w:lineRule="auto"/>
      </w:pPr>
      <w:r>
        <w:separator/>
      </w:r>
    </w:p>
  </w:footnote>
  <w:footnote w:type="continuationSeparator" w:id="0">
    <w:p w:rsidR="00375D4E" w:rsidRDefault="00375D4E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5562E30" wp14:editId="0636E579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D607AC"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2521FF">
                  <w:rPr>
                    <w:b/>
                    <w:color w:val="000000"/>
                    <w:sz w:val="20"/>
                    <w:szCs w:val="20"/>
                  </w:rPr>
                  <w:t>(2</w:t>
                </w:r>
                <w:r w:rsidR="00D607AC">
                  <w:rPr>
                    <w:b/>
                    <w:color w:val="000000"/>
                    <w:sz w:val="20"/>
                    <w:szCs w:val="20"/>
                  </w:rPr>
                  <w:t>40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05E5C" w:rsidRPr="00A44907" w:rsidRDefault="00D607A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A05E5C" w:rsidRPr="00362790" w:rsidRDefault="00D607AC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11</w:t>
                </w:r>
                <w:r w:rsidR="007A01E9">
                  <w:rPr>
                    <w:b/>
                    <w:color w:val="000000"/>
                    <w:sz w:val="20"/>
                    <w:szCs w:val="20"/>
                  </w:rPr>
                  <w:t xml:space="preserve"> января 2024</w:t>
                </w:r>
                <w:r w:rsidR="00A05E5C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05E5C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30861"/>
    <w:rsid w:val="003311C5"/>
    <w:rsid w:val="003456B9"/>
    <w:rsid w:val="00375D4E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E36E6"/>
    <w:rsid w:val="006F4819"/>
    <w:rsid w:val="00720800"/>
    <w:rsid w:val="0074268D"/>
    <w:rsid w:val="00751E8B"/>
    <w:rsid w:val="007563C6"/>
    <w:rsid w:val="00785846"/>
    <w:rsid w:val="007861D9"/>
    <w:rsid w:val="007956EA"/>
    <w:rsid w:val="007A01E9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601A2"/>
    <w:rsid w:val="00880CF2"/>
    <w:rsid w:val="00884388"/>
    <w:rsid w:val="008B34DF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83D11"/>
    <w:rsid w:val="00D92786"/>
    <w:rsid w:val="00DA5940"/>
    <w:rsid w:val="00DA6609"/>
    <w:rsid w:val="00DB79DA"/>
    <w:rsid w:val="00DB7B29"/>
    <w:rsid w:val="00DC0B2F"/>
    <w:rsid w:val="00DE2505"/>
    <w:rsid w:val="00E11A28"/>
    <w:rsid w:val="00E17BD4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http://www.kbadm.ru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badm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942A-59F6-4C1B-B690-5EBFDB9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20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141</cp:revision>
  <dcterms:created xsi:type="dcterms:W3CDTF">2021-01-12T11:50:00Z</dcterms:created>
  <dcterms:modified xsi:type="dcterms:W3CDTF">2024-01-11T07:52:00Z</dcterms:modified>
</cp:coreProperties>
</file>