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Прогноз возможного возникновения ЧС (происшествий)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От Новгородского областного центра по гидрометеорологии и мониторингу окружающей среды получено предупреждение о неблагоприятных явлениях погоды на территории Новгородской области: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«C 1 по 3 июля в Новгородской области сохранится сухая и жаркая погода с повышением температуры воздуха местами до 31...33 гр.»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 палами сухой растительности;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 лесными и торфяными пожарами;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 выявлением термических аномалий;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 пропажей людей на территории лесных массивов и водных объектов, с авариями на маломерных судах.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По данным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метеоинформеров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риск возникновения прохождения неблагоприятных явлений погоды ожидается на территории всей Новгородской области.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провести оповещение руководящего районного звена областной территориальной подсистемы РСЧС;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усилить контроль за состоянием окружающей среды, прогнозированию возникновения чрезвычайных ситуаций и их последствий, прогнозирование развития опасного природного явления и экологической обстановки;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ввести при необходимости круглосуточного дежурства руководителей и должностных лиц органов управления и сил на стационарных пунктах управления, усиление дежурно-диспетчерских служб учреждений и организаций;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организовать непрерывный сбор, обработку и передачу органам управления и силам единой системы данных о прогнозируемых чрезвычайных ситуациях, информирование населения о приемах и способах защиты от них;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принимать оперативные меры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уточнить планы действий (взаимодействия) по предупреждению и ликвидации чрезвычайных ситуаций и иных документов;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привести при необходимости сил и средств единой 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уточнить места временного размещения населения;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проработать вопросы первоочередного жизнеобеспечения населения.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83B3F"/>
          <w:sz w:val="23"/>
          <w:szCs w:val="23"/>
        </w:rPr>
        <w:t xml:space="preserve">при ухудшении </w:t>
      </w:r>
      <w:proofErr w:type="spellStart"/>
      <w:r>
        <w:rPr>
          <w:rStyle w:val="a5"/>
          <w:rFonts w:ascii="Arial" w:hAnsi="Arial" w:cs="Arial"/>
          <w:b/>
          <w:bCs/>
          <w:color w:val="483B3F"/>
          <w:sz w:val="23"/>
          <w:szCs w:val="23"/>
        </w:rPr>
        <w:t>лесопожарной</w:t>
      </w:r>
      <w:proofErr w:type="spellEnd"/>
      <w:r>
        <w:rPr>
          <w:rStyle w:val="a5"/>
          <w:rFonts w:ascii="Arial" w:hAnsi="Arial" w:cs="Arial"/>
          <w:b/>
          <w:bCs/>
          <w:color w:val="483B3F"/>
          <w:sz w:val="23"/>
          <w:szCs w:val="23"/>
        </w:rPr>
        <w:t xml:space="preserve"> обстановки по: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организовать наземное патрулирование лесов работниками лесной охраны с привлечением личного состава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лесопожарных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формирований, рабочих и служащих лесхозов, полиции;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 xml:space="preserve">привести в готовность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лесопожарные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формирования, созданию резервных команд лесхозов за счет кадровых рабочих и служащих, а также рабочих и служащих лесозаготовительных и других предприятий и организаций, работающих в угрожаемых районах;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провести противопожарную пропаганду с населением по областному радио, телевидению, в печати, в пригородных поездах и автобусах;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принять меры по временному запрещению въезда в леса отдельных лесничеств или лесхозов средств транспорта, посещения леса населением (для чего устраиваются специальные шлагбаумы и щиты - сигналы, предупреждающие о пожарной опасности, запрещающие въезд и вход в леса), организации контрольных постов из числа работников лесной охраны, сотрудников ГИБДД и полиции;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принять меры по усилению запасов противопожарных и других необходимых материально-технических средств, инвентаря, ГСМ;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организовать повседневное дежурство ответственных должностных лиц в лесхозах и лесничествах, оснащении дополнительными средствами связи наблюдательных пунктов и контрольных постов;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согласовать вопросы взаимодействия лесхозов с военными гарнизонами и противопожарными службами.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усилить контроль противопожарного состояния в зданиях и сооружениях и соблюдения правил эксплуатации отопительных приборов;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проверить наличие, состояние первичных средств пожаротушения, внутренних пожарных кранов.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Рекомендации для населения при высоком классе природной пожарной опасности: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не оставляйте в местах отдыха непотушенные костры, спички, окурки;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не разводите костер в лесу или на торфянике (даже вблизи водоёмов);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не поджигайте сухую траву на полях или полянах в лесу. Если вы увидите, как это делают другие, постарайтесь их остановить и объяснить, чем опасны палы;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не бросайте непотушенные спички или сигареты, не пользуйтесь в лесу различными пиротехническими изделиями - петардами, бенгальскими огнями и т.п.;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не следует заезжать в лес на автомобилях и мотоциклах - искры из глушителя могут вызвать пожар, особенно в сухом лесу с лишайниковым покровом;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недопустимо оставлять в лесу промасленные или пропитанные горючими веществами обтирочные материалы, бутылки или осколки стекла, которые способны сработать как зажигательные линзы;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водителям необходимо быть предельно внимательными - брошенный на обочину из окна автомобиля окурок может стать причиной серьёзного лесного пожара.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очистите от сухой травы и мусора приусадебные и дачные участки, не сжигайте сухую траву, листья и мусор, собрав его, упакуйте в мешки и сложите их в специально отведенных местах для дальнейшей утилизации;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не разрешайте детям баловаться со спичками, не позволяйте им сжигать траву.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Если вы обнаружили начинающийся пожар, например, небольшой травяной пал, постарайтесь затушить его самостоятельно. Иногда достаточно просто затоптать </w:t>
      </w:r>
      <w:r>
        <w:rPr>
          <w:rFonts w:ascii="Arial" w:hAnsi="Arial" w:cs="Arial"/>
          <w:color w:val="483B3F"/>
          <w:sz w:val="23"/>
          <w:szCs w:val="23"/>
        </w:rPr>
        <w:lastRenderedPageBreak/>
        <w:t>пламя (правда, надо подождать и убедиться, что трава действительно не тлеет, иначе огонь может появиться вновь).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ограничить посещение-пребывание в лесах и въезд в них транспортных средств в целях обеспечения пожарной безопасности.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помните о недопустимости палов сухой растительности и сжигания мусора в условиях противопожарного режима, действующего не территории республики.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если вы обнаружили начинающийся пожар -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 или захлестать его ветками, или одеждой (правда, надо подождать и убедиться, что трава или подстилка действительно не тлеют, иначе огонь может появиться вновь).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Если вы заметили в лесу небольшой пожар, нужно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помощью.</w:t>
      </w:r>
    </w:p>
    <w:p w:rsidR="00323C6B" w:rsidRDefault="00323C6B" w:rsidP="00323C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При возникновении чрезвычайных ситуаций необходимо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звонитьпо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единому телефону пожарных и спасателей «101», «112»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6B"/>
    <w:rsid w:val="000F282F"/>
    <w:rsid w:val="00323C6B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B953B-0B0B-44AE-822B-56F945A0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C6B"/>
    <w:rPr>
      <w:b/>
      <w:bCs/>
    </w:rPr>
  </w:style>
  <w:style w:type="character" w:styleId="a5">
    <w:name w:val="Emphasis"/>
    <w:basedOn w:val="a0"/>
    <w:uiPriority w:val="20"/>
    <w:qFormat/>
    <w:rsid w:val="00323C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2023-04-05T16:14:00Z</dcterms:created>
  <dcterms:modified xsi:type="dcterms:W3CDTF">2023-04-05T16:15:00Z</dcterms:modified>
</cp:coreProperties>
</file>