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Памятка о мерах пожарной безопасности при эксплуатации печного отопления</w:t>
      </w:r>
    </w:p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Основные причины "печных" пожаров:</w:t>
      </w:r>
    </w:p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Во-первых, нарушение правил устройства печи:</w:t>
      </w:r>
    </w:p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недостаточные разделки дымовых труб в местах их прохождения через деревянные перекрытия, а также малые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отступки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- расстояния между стенками печи и деревянными конструкциями перегородок и стен дома; отсутствие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предтопочного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листа. Под печь возводится самостоятельный фундамент.</w:t>
      </w:r>
    </w:p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Во-вторых, нарушение правил пожарной безопасности при эксплуатации печи:</w:t>
      </w:r>
    </w:p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розжиг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 очага.</w:t>
      </w:r>
    </w:p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Рекомендации по монтажу и эксплуатации печного отопления:</w:t>
      </w:r>
    </w:p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</w:t>
      </w:r>
    </w:p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чёрный след от дыма.</w:t>
      </w:r>
    </w:p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Для защиты сгораемого и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трудносгораемого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 садовых домиках допускается эксплуатация печей только на твёрдом топливе.</w:t>
      </w:r>
    </w:p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При эксплуатации печного отопления запрещается:</w:t>
      </w:r>
    </w:p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Оставлять без присмотра топящиеся печи, а также поручать детям надзор за ними.</w:t>
      </w:r>
    </w:p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- Располагать топливо и другие горючие вещества, и материалы на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предтопочном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листе.</w:t>
      </w:r>
    </w:p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Применять для розжига печей бензин, керосин, дизельное топливо и другие ЛВЖ и ГЖ.</w:t>
      </w:r>
    </w:p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lastRenderedPageBreak/>
        <w:t>- Топить углем, коксом и газом печи, не предназначенные для этих видов топлива.</w:t>
      </w:r>
    </w:p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Производить топку печей во время проведения в помещениях собраний и других массовых мероприятий.</w:t>
      </w:r>
    </w:p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Перекаливать печи.</w:t>
      </w:r>
    </w:p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Правила поведения при пожаре:</w:t>
      </w:r>
    </w:p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при обнаружении пожара или признаков горения (задымление, запаха гари, повышенной температуры) незамедлительно сообщить по телефону 01 или 112;</w:t>
      </w:r>
    </w:p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при этом назвать адрес объекта, место возникновения пожара и сообщить свою фамилию;</w:t>
      </w:r>
    </w:p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в случае угрозы жизни людей немедленно организовать их спасение, используя для этого имеющиеся силы и средства;</w:t>
      </w:r>
    </w:p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до прибытия пожарного подразделения использовать в тушение пожара имеющиеся первичные средства пожаротушения (вода, песок, снег, огнетушители, тканевые материалы, смоченные водой);</w:t>
      </w:r>
    </w:p>
    <w:p w:rsidR="00A23751" w:rsidRDefault="00A23751" w:rsidP="00A2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удалите за пределы опасной зоны людей пожилого возраста, детей, инвалидов и больных.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51"/>
    <w:rsid w:val="000F282F"/>
    <w:rsid w:val="00A23751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5DEEC-8AED-4E4C-8740-174E6A71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7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2023-04-05T16:14:00Z</dcterms:created>
  <dcterms:modified xsi:type="dcterms:W3CDTF">2023-04-05T16:14:00Z</dcterms:modified>
</cp:coreProperties>
</file>