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FA" w:rsidRPr="00EB11FA" w:rsidRDefault="00EB11FA" w:rsidP="00EB11F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EB11FA">
        <w:rPr>
          <w:rFonts w:ascii="Times New Roman" w:eastAsia="Times New Roman" w:hAnsi="Times New Roman" w:cs="Times New Roman"/>
          <w:b/>
          <w:sz w:val="2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2pt;margin-top:-6.85pt;width:54.1pt;height:64.8pt;z-index:251659264">
            <v:imagedata r:id="rId5" o:title=""/>
            <w10:wrap type="topAndBottom"/>
          </v:shape>
          <o:OLEObject Type="Embed" ProgID="PBrush" ShapeID="_x0000_s1026" DrawAspect="Content" ObjectID="_1734867070" r:id="rId6"/>
        </w:pict>
      </w:r>
    </w:p>
    <w:p w:rsidR="00EB11FA" w:rsidRPr="00EB11FA" w:rsidRDefault="00EB11FA" w:rsidP="00EB11F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EB11FA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EB11F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B11FA">
        <w:rPr>
          <w:rFonts w:ascii="Times New Roman" w:eastAsia="Times New Roman" w:hAnsi="Times New Roman" w:cs="Times New Roman"/>
          <w:sz w:val="28"/>
          <w:szCs w:val="28"/>
        </w:rPr>
        <w:t xml:space="preserve"> и й с к а я   Ф е д е р а ц и я</w:t>
      </w:r>
    </w:p>
    <w:p w:rsidR="00EB11FA" w:rsidRPr="00EB11FA" w:rsidRDefault="00EB11FA" w:rsidP="00EB11FA">
      <w:pPr>
        <w:keepNext/>
        <w:tabs>
          <w:tab w:val="left" w:pos="1843"/>
        </w:tabs>
        <w:spacing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EB11FA">
        <w:rPr>
          <w:rFonts w:ascii="Times New Roman" w:eastAsia="Times New Roman" w:hAnsi="Times New Roman" w:cs="Times New Roman"/>
          <w:sz w:val="28"/>
          <w:szCs w:val="28"/>
        </w:rPr>
        <w:t>Новгородская область Холмский район</w:t>
      </w:r>
    </w:p>
    <w:p w:rsidR="00EB11FA" w:rsidRPr="00EB11FA" w:rsidRDefault="00EB11FA" w:rsidP="00EB11F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B11FA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КРАСНОБОРСКОГО СЕЛЬСКОГО ПОСЕЛЕНИЯ</w:t>
      </w:r>
    </w:p>
    <w:p w:rsidR="00EB11FA" w:rsidRPr="00EB11FA" w:rsidRDefault="00EB11FA" w:rsidP="00EB11FA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11FA" w:rsidRPr="00EB11FA" w:rsidRDefault="00EB11FA" w:rsidP="00EB11FA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EB11FA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EB11FA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B11FA" w:rsidRPr="00EB11FA" w:rsidRDefault="00EB11FA" w:rsidP="00EB11FA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11FA" w:rsidRPr="00EB11FA" w:rsidRDefault="00EB11FA" w:rsidP="00EB11F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11FA">
        <w:rPr>
          <w:rFonts w:ascii="Times New Roman" w:eastAsia="Times New Roman" w:hAnsi="Times New Roman" w:cs="Times New Roman"/>
          <w:sz w:val="28"/>
          <w:szCs w:val="28"/>
        </w:rPr>
        <w:t>от 10.01.2023  № 5</w:t>
      </w:r>
    </w:p>
    <w:p w:rsidR="00EB11FA" w:rsidRPr="00EB11FA" w:rsidRDefault="00EB11FA" w:rsidP="00EB11F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1F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EB11F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EB11FA">
        <w:rPr>
          <w:rFonts w:ascii="Times New Roman" w:eastAsia="Times New Roman" w:hAnsi="Times New Roman" w:cs="Times New Roman"/>
          <w:sz w:val="28"/>
          <w:szCs w:val="28"/>
        </w:rPr>
        <w:t>расный</w:t>
      </w:r>
      <w:proofErr w:type="spellEnd"/>
      <w:r w:rsidRPr="00EB11FA">
        <w:rPr>
          <w:rFonts w:ascii="Times New Roman" w:eastAsia="Times New Roman" w:hAnsi="Times New Roman" w:cs="Times New Roman"/>
          <w:sz w:val="28"/>
          <w:szCs w:val="28"/>
        </w:rPr>
        <w:t xml:space="preserve"> Бор</w:t>
      </w:r>
    </w:p>
    <w:p w:rsidR="00EB11FA" w:rsidRPr="00EB11FA" w:rsidRDefault="00EB11FA" w:rsidP="00EB11FA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1F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схемы расположения  земельного участка или земельных участков на кадастровом плане территории</w:t>
      </w:r>
    </w:p>
    <w:p w:rsidR="00EB11FA" w:rsidRPr="00EB11FA" w:rsidRDefault="00EB11FA" w:rsidP="00EB11FA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1FA" w:rsidRPr="00EB11FA" w:rsidRDefault="00EB11FA" w:rsidP="00EB11FA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1FA" w:rsidRPr="00EB11FA" w:rsidRDefault="00EB11FA" w:rsidP="00EB11FA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1FA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11, 68 Земельного кодекса Российской Федерации, Федеральным законам от 25 октября 2001 года № 137-ФЗ «О введении в действие Земельного кодекса Российской Федерации», Федеральным законом от 24 июля 2007 года № 221-ФЗ «О кадастровой деятельности», и заявления Общество с ограниченной ответственностью «</w:t>
      </w:r>
      <w:proofErr w:type="spellStart"/>
      <w:r w:rsidRPr="00EB11FA">
        <w:rPr>
          <w:rFonts w:ascii="Times New Roman" w:eastAsia="Times New Roman" w:hAnsi="Times New Roman" w:cs="Times New Roman"/>
          <w:sz w:val="28"/>
          <w:szCs w:val="28"/>
        </w:rPr>
        <w:t>АвтоВолгастрой</w:t>
      </w:r>
      <w:proofErr w:type="spellEnd"/>
      <w:r w:rsidRPr="00EB11FA"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Красноборского сельского поселения </w:t>
      </w:r>
    </w:p>
    <w:p w:rsidR="00EB11FA" w:rsidRPr="00EB11FA" w:rsidRDefault="00EB11FA" w:rsidP="00EB11FA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1FA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EB11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11FA" w:rsidRPr="00EB11FA" w:rsidRDefault="00EB11FA" w:rsidP="00EB11FA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1FA">
        <w:rPr>
          <w:rFonts w:ascii="Times New Roman" w:eastAsia="Times New Roman" w:hAnsi="Times New Roman" w:cs="Times New Roman"/>
          <w:sz w:val="28"/>
          <w:szCs w:val="28"/>
        </w:rPr>
        <w:t>1. Утвердить схему расположения земельного участка, на кадастровом плане территории кадастрового квартала  53:19:0090603:</w:t>
      </w:r>
      <w:r w:rsidRPr="00EB11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B11FA">
        <w:rPr>
          <w:rFonts w:ascii="Times New Roman" w:eastAsia="Times New Roman" w:hAnsi="Times New Roman" w:cs="Times New Roman"/>
          <w:sz w:val="28"/>
          <w:szCs w:val="28"/>
        </w:rPr>
        <w:t>, площадью 30827 кв. м. расположенного по адресу: Российская Федерация, Новгородская область, Холмский  муниципальный район, Красноборское сельское поселение земельный участок  0090603/1; категория земель: земли сельскохозяйственного назначения; вид разрешенного использования: «сельскохозяйственное использование»; код по классификатору 1.0.</w:t>
      </w:r>
    </w:p>
    <w:p w:rsidR="00EB11FA" w:rsidRPr="00EB11FA" w:rsidRDefault="00EB11FA" w:rsidP="00EB11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B11FA">
        <w:rPr>
          <w:rFonts w:ascii="Times New Roman" w:eastAsia="Times New Roman" w:hAnsi="Times New Roman" w:cs="Times New Roman"/>
          <w:sz w:val="28"/>
          <w:szCs w:val="28"/>
        </w:rPr>
        <w:t xml:space="preserve">         2.</w:t>
      </w:r>
      <w:proofErr w:type="gramStart"/>
      <w:r w:rsidRPr="00EB11F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EB11F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EB11FA" w:rsidRPr="00EB11FA" w:rsidRDefault="00EB11FA" w:rsidP="00EB11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11FA" w:rsidRPr="00EB11FA" w:rsidRDefault="00EB11FA" w:rsidP="00EB11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11FA" w:rsidRPr="00EB11FA" w:rsidRDefault="00EB11FA" w:rsidP="00EB11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11FA" w:rsidRPr="00EB11FA" w:rsidRDefault="00EB11FA" w:rsidP="00EB11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11FA" w:rsidRDefault="00EB11FA" w:rsidP="00EB11F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11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Глава поселения</w:t>
      </w:r>
      <w:proofErr w:type="gramStart"/>
      <w:r w:rsidRPr="00EB11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EB11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proofErr w:type="spellStart"/>
      <w:r w:rsidRPr="00EB11FA">
        <w:rPr>
          <w:rFonts w:ascii="Times New Roman" w:eastAsia="Times New Roman" w:hAnsi="Times New Roman" w:cs="Times New Roman"/>
          <w:b/>
          <w:bCs/>
          <w:sz w:val="28"/>
          <w:szCs w:val="28"/>
        </w:rPr>
        <w:t>Е.И.Чиркова</w:t>
      </w:r>
      <w:proofErr w:type="spellEnd"/>
      <w:r w:rsidRPr="00EB11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EB11FA" w:rsidRDefault="00EB11FA" w:rsidP="00EB11F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1FA" w:rsidRDefault="00EB11FA" w:rsidP="00EB11F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1FA" w:rsidRDefault="00EB11FA" w:rsidP="00EB11F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1FA" w:rsidRDefault="00EB11FA" w:rsidP="00EB11F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1FA" w:rsidRPr="00EB11FA" w:rsidRDefault="00EB11FA" w:rsidP="00EB11F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B11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</w:p>
    <w:tbl>
      <w:tblPr>
        <w:tblW w:w="11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114"/>
        <w:gridCol w:w="3038"/>
        <w:gridCol w:w="114"/>
        <w:gridCol w:w="3167"/>
        <w:gridCol w:w="57"/>
        <w:gridCol w:w="58"/>
        <w:gridCol w:w="1017"/>
      </w:tblGrid>
      <w:tr w:rsidR="00313FE3" w:rsidTr="00EB11FA">
        <w:trPr>
          <w:trHeight w:hRule="exact" w:val="344"/>
        </w:trPr>
        <w:tc>
          <w:tcPr>
            <w:tcW w:w="3725" w:type="dxa"/>
            <w:gridSpan w:val="2"/>
            <w:tcBorders>
              <w:top w:val="double" w:sz="5" w:space="0" w:color="000000"/>
              <w:left w:val="double" w:sz="5" w:space="0" w:color="000000"/>
            </w:tcBorders>
          </w:tcPr>
          <w:p w:rsidR="00313FE3" w:rsidRDefault="00313FE3"/>
        </w:tc>
        <w:tc>
          <w:tcPr>
            <w:tcW w:w="6319" w:type="dxa"/>
            <w:gridSpan w:val="3"/>
            <w:tcBorders>
              <w:top w:val="doub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хемарасположенияземельногоучасткаилизем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Утверждена</w:t>
            </w:r>
            <w:bookmarkEnd w:id="1"/>
          </w:p>
        </w:tc>
        <w:tc>
          <w:tcPr>
            <w:tcW w:w="115" w:type="dxa"/>
            <w:gridSpan w:val="2"/>
            <w:tcBorders>
              <w:top w:val="doub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313FE3" w:rsidRDefault="00313FE3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13FE3" w:rsidRDefault="00AB5FF3" w:rsidP="005844D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Постановление</w:t>
            </w:r>
            <w:r w:rsidR="005844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Администрации </w:t>
            </w:r>
            <w:r w:rsidR="005844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Красноборского сельского поселения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313FE3" w:rsidRDefault="00313FE3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документа об утверждении, включая наименования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313FE3" w:rsidRDefault="00313FE3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13FE3" w:rsidRDefault="00AB5FF3" w:rsidP="005844D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Администрация </w:t>
            </w:r>
            <w:r w:rsidR="005844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Красноборского сельского поселения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2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313FE3" w:rsidRDefault="00313FE3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органов государственной власти или органов местного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313FE3" w:rsidRDefault="00313FE3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313FE3" w:rsidRDefault="00313FE3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самоуправления, принявших  решение об утверждении схемы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313FE3" w:rsidRDefault="00313FE3"/>
        </w:tc>
        <w:tc>
          <w:tcPr>
            <w:tcW w:w="6319" w:type="dxa"/>
            <w:gridSpan w:val="3"/>
            <w:tcBorders>
              <w:bottom w:val="single" w:sz="5" w:space="0" w:color="000000"/>
            </w:tcBorders>
          </w:tcPr>
          <w:p w:rsidR="00313FE3" w:rsidRDefault="00313FE3"/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2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313FE3" w:rsidRDefault="00313FE3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или подписавших соглашение о перераспределении земельных участков)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10159" w:type="dxa"/>
            <w:gridSpan w:val="7"/>
            <w:tcBorders>
              <w:left w:val="doub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313FE3" w:rsidRDefault="00313FE3"/>
        </w:tc>
        <w:tc>
          <w:tcPr>
            <w:tcW w:w="3038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031E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от </w:t>
            </w:r>
            <w:r w:rsidR="005844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10.01.2023</w:t>
            </w:r>
          </w:p>
        </w:tc>
        <w:tc>
          <w:tcPr>
            <w:tcW w:w="114" w:type="dxa"/>
          </w:tcPr>
          <w:p w:rsidR="00313FE3" w:rsidRDefault="00313FE3"/>
        </w:tc>
        <w:tc>
          <w:tcPr>
            <w:tcW w:w="3167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031E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№ </w:t>
            </w:r>
            <w:r w:rsidR="005844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1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313FE3" w:rsidRDefault="00313FE3"/>
        </w:tc>
        <w:tc>
          <w:tcPr>
            <w:tcW w:w="3038" w:type="dxa"/>
            <w:tcBorders>
              <w:top w:val="single" w:sz="5" w:space="0" w:color="000000"/>
            </w:tcBorders>
          </w:tcPr>
          <w:p w:rsidR="00313FE3" w:rsidRDefault="00313FE3"/>
        </w:tc>
        <w:tc>
          <w:tcPr>
            <w:tcW w:w="114" w:type="dxa"/>
          </w:tcPr>
          <w:p w:rsidR="00313FE3" w:rsidRDefault="00313FE3"/>
        </w:tc>
        <w:tc>
          <w:tcPr>
            <w:tcW w:w="3167" w:type="dxa"/>
            <w:tcBorders>
              <w:top w:val="single" w:sz="5" w:space="0" w:color="000000"/>
            </w:tcBorders>
          </w:tcPr>
          <w:p w:rsidR="00313FE3" w:rsidRDefault="00313FE3"/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903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Схема расположения земельного участка или земельных участков</w:t>
            </w:r>
          </w:p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кадастровом плане территории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10159" w:type="dxa"/>
            <w:gridSpan w:val="7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313FE3" w:rsidRDefault="00AB5FF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Условный номер земельного участка 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29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13FE3" w:rsidRDefault="00AB5F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313FE3" w:rsidRDefault="00AB5FF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Площадь земельного участка 30827 м²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313FE3" w:rsidRDefault="00313FE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313FE3" w:rsidTr="00EB11FA">
        <w:trPr>
          <w:trHeight w:hRule="exact" w:val="1462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13FE3" w:rsidRDefault="00AB5F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1017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313FE3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13FE3" w:rsidRDefault="00AB5F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444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313FE3"/>
        </w:tc>
        <w:tc>
          <w:tcPr>
            <w:tcW w:w="3266" w:type="dxa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14"/>
        </w:trPr>
        <w:tc>
          <w:tcPr>
            <w:tcW w:w="3611" w:type="dxa"/>
            <w:tcBorders>
              <w:left w:val="double" w:sz="5" w:space="0" w:color="000000"/>
              <w:bottom w:val="single" w:sz="5" w:space="0" w:color="000000"/>
            </w:tcBorders>
          </w:tcPr>
          <w:p w:rsidR="00313FE3" w:rsidRDefault="00313FE3"/>
        </w:tc>
        <w:tc>
          <w:tcPr>
            <w:tcW w:w="3266" w:type="dxa"/>
            <w:gridSpan w:val="3"/>
            <w:vMerge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313FE3"/>
        </w:tc>
        <w:tc>
          <w:tcPr>
            <w:tcW w:w="3282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(1)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FE3" w:rsidRDefault="00313FE3"/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420441.05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2160437.26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420431.22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2160459.05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420427.28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2160462.20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420437.86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2160494.21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420429.66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2160501.42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3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420422.55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2160508.85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420414.91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2160510.42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420394.36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2160512.02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420384.77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2160514.90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420373.00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2160514.63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420357.29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2160515.68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420351.86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2160520.05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420342.73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2160539.17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3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420261.15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2160536.34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420268.51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2160391.80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420367.71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2160393.75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420441.05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2160437.26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157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459"/>
        </w:trPr>
        <w:tc>
          <w:tcPr>
            <w:tcW w:w="10159" w:type="dxa"/>
            <w:gridSpan w:val="7"/>
            <w:tcBorders>
              <w:top w:val="double" w:sz="5" w:space="0" w:color="000000"/>
              <w:bottom w:val="double" w:sz="5" w:space="0" w:color="000000"/>
            </w:tcBorders>
          </w:tcPr>
          <w:p w:rsidR="00313FE3" w:rsidRDefault="00313FE3"/>
        </w:tc>
        <w:tc>
          <w:tcPr>
            <w:tcW w:w="1017" w:type="dxa"/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doub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1017"/>
        </w:trPr>
        <w:tc>
          <w:tcPr>
            <w:tcW w:w="3611" w:type="dxa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313FE3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13FE3" w:rsidRDefault="00AB5FF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444"/>
        </w:trPr>
        <w:tc>
          <w:tcPr>
            <w:tcW w:w="3611" w:type="dxa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313FE3"/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(2)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FE3" w:rsidRDefault="00313FE3"/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420453.26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2160411.83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420449.32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2160418.92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420443.74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2160431.29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420369.06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2160386.34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420268.85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2160385.21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420269.09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2160380.49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420312.39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2160355.14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420322.63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2160309.49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420363.55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2160331.54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420391.09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2160337.84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420440.67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2160362.25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420472.94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2160396.10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420459.56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2160411.84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420453.26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13FE3" w:rsidRDefault="00AB5FF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2160411.83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2866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2536"/>
        </w:trPr>
        <w:tc>
          <w:tcPr>
            <w:tcW w:w="10159" w:type="dxa"/>
            <w:gridSpan w:val="7"/>
            <w:tcBorders>
              <w:left w:val="doub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  <w:tr w:rsidR="00313FE3" w:rsidTr="00EB11FA">
        <w:trPr>
          <w:trHeight w:hRule="exact" w:val="2550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313FE3" w:rsidRDefault="00313FE3"/>
        </w:tc>
        <w:tc>
          <w:tcPr>
            <w:tcW w:w="1017" w:type="dxa"/>
            <w:tcBorders>
              <w:left w:val="double" w:sz="5" w:space="0" w:color="000000"/>
            </w:tcBorders>
          </w:tcPr>
          <w:p w:rsidR="00313FE3" w:rsidRDefault="00313FE3"/>
        </w:tc>
      </w:tr>
    </w:tbl>
    <w:p w:rsidR="00313FE3" w:rsidRDefault="00313FE3">
      <w:pPr>
        <w:sectPr w:rsidR="00313FE3">
          <w:pgSz w:w="11906" w:h="16848"/>
          <w:pgMar w:top="567" w:right="567" w:bottom="517" w:left="1134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313FE3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313FE3" w:rsidRDefault="00AB5FF3">
            <w:pPr>
              <w:jc w:val="center"/>
            </w:pPr>
            <w:bookmarkStart w:id="2" w:name="Приложения"/>
            <w:r>
              <w:rPr>
                <w:noProof/>
              </w:rPr>
              <w:lastRenderedPageBreak/>
              <w:drawing>
                <wp:inline distT="0" distB="0" distL="0" distR="0">
                  <wp:extent cx="7561925" cy="10689060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925" cy="1068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  <w:tr w:rsidR="00313FE3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313FE3" w:rsidRDefault="00313FE3"/>
        </w:tc>
      </w:tr>
      <w:tr w:rsidR="00313FE3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313FE3" w:rsidRDefault="00313FE3"/>
        </w:tc>
      </w:tr>
      <w:tr w:rsidR="00313FE3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313FE3" w:rsidRDefault="00313FE3"/>
        </w:tc>
      </w:tr>
      <w:tr w:rsidR="00313FE3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313FE3" w:rsidRDefault="00313FE3"/>
        </w:tc>
      </w:tr>
      <w:tr w:rsidR="00313FE3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313FE3" w:rsidRDefault="00313FE3"/>
        </w:tc>
      </w:tr>
    </w:tbl>
    <w:p w:rsidR="00AB5FF3" w:rsidRDefault="00AB5FF3"/>
    <w:sectPr w:rsidR="00AB5FF3">
      <w:pgSz w:w="11906" w:h="1684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E3"/>
    <w:rsid w:val="00031ED3"/>
    <w:rsid w:val="000B35E3"/>
    <w:rsid w:val="00313FE3"/>
    <w:rsid w:val="005844DC"/>
    <w:rsid w:val="00AB5FF3"/>
    <w:rsid w:val="00E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ED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B11FA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ED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B11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 4.7.2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Схема расположения земельного участка или земельных участков</dc:subject>
  <dc:creator>Сорокина Юлия Алексеевна</dc:creator>
  <cp:keywords/>
  <dc:description/>
  <cp:lastModifiedBy>Krbor</cp:lastModifiedBy>
  <cp:revision>4</cp:revision>
  <dcterms:created xsi:type="dcterms:W3CDTF">2023-01-09T11:44:00Z</dcterms:created>
  <dcterms:modified xsi:type="dcterms:W3CDTF">2023-01-10T11:45:00Z</dcterms:modified>
</cp:coreProperties>
</file>