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8" w:rsidRPr="00F927CA" w:rsidRDefault="00C23BF0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bookmarkStart w:id="0" w:name="_GoBack"/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5.4pt;margin-top:1.25pt;width:42.45pt;height:48.75pt;z-index:251658240">
            <v:imagedata r:id="rId9" o:title=""/>
            <w10:wrap type="topAndBottom"/>
          </v:shape>
          <o:OLEObject Type="Embed" ProgID="PBrush" ShapeID="_x0000_s1026" DrawAspect="Content" ObjectID="_1718003129" r:id="rId10"/>
        </w:pict>
      </w:r>
      <w:bookmarkEnd w:id="0"/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Р о с </w:t>
      </w:r>
      <w:proofErr w:type="spellStart"/>
      <w:proofErr w:type="gramStart"/>
      <w:r w:rsidR="00411758" w:rsidRPr="00F927CA">
        <w:rPr>
          <w:rFonts w:ascii="Times New Roman" w:eastAsia="Times New Roman" w:hAnsi="Times New Roman"/>
          <w:sz w:val="16"/>
          <w:szCs w:val="16"/>
        </w:rPr>
        <w:t>с</w:t>
      </w:r>
      <w:proofErr w:type="spellEnd"/>
      <w:proofErr w:type="gramEnd"/>
      <w:r w:rsidR="00411758" w:rsidRPr="00F927CA">
        <w:rPr>
          <w:rFonts w:ascii="Times New Roman" w:eastAsia="Times New Roman" w:hAnsi="Times New Roman"/>
          <w:sz w:val="16"/>
          <w:szCs w:val="16"/>
        </w:rPr>
        <w:t xml:space="preserve"> и й с к а я   Ф е д е р а ц и я</w:t>
      </w:r>
    </w:p>
    <w:p w:rsidR="00411758" w:rsidRPr="00F927CA" w:rsidRDefault="00411758" w:rsidP="00F927CA">
      <w:pPr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Новгородская  область  Холмский  район</w:t>
      </w:r>
    </w:p>
    <w:p w:rsidR="00411758" w:rsidRDefault="00411758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F927CA">
        <w:rPr>
          <w:rFonts w:ascii="Times New Roman" w:eastAsia="Times New Roman" w:hAnsi="Times New Roman"/>
          <w:sz w:val="16"/>
          <w:szCs w:val="16"/>
        </w:rPr>
        <w:t>СОВЕТ ДЕПУТАТОВ КРАСНОБОРСКОГО СЕЛЬСКОГО ПОСЕЛЕНИЯ</w:t>
      </w:r>
    </w:p>
    <w:p w:rsidR="00C61AC1" w:rsidRDefault="00C61AC1" w:rsidP="00F927C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ПОСТАНОВЛЕНИЕ</w:t>
      </w:r>
    </w:p>
    <w:p w:rsidR="00B87273" w:rsidRPr="00B87273" w:rsidRDefault="007C7E44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</w:t>
      </w:r>
      <w:r w:rsidR="001073D1">
        <w:rPr>
          <w:rFonts w:ascii="Times New Roman" w:eastAsia="Times New Roman" w:hAnsi="Times New Roman"/>
          <w:sz w:val="16"/>
          <w:szCs w:val="16"/>
          <w:lang w:eastAsia="ru-RU"/>
        </w:rPr>
        <w:t>6.06</w:t>
      </w:r>
      <w:r w:rsidR="00B87273"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.2022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47</w:t>
      </w:r>
    </w:p>
    <w:p w:rsidR="00B87273" w:rsidRPr="00B87273" w:rsidRDefault="00B87273" w:rsidP="00B87273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B87273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B87273" w:rsidRPr="00B87273" w:rsidRDefault="00B87273" w:rsidP="00B87273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Об условиях приватизации</w:t>
      </w:r>
    </w:p>
    <w:p w:rsidR="007C7E44" w:rsidRPr="007C7E44" w:rsidRDefault="007C7E44" w:rsidP="007C7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муниципального имущества</w:t>
      </w:r>
    </w:p>
    <w:p w:rsidR="007C7E44" w:rsidRPr="007C7E44" w:rsidRDefault="007C7E44" w:rsidP="007C7E4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Гражданским кодексом Российской Федерации, Федеральным законом от 21 декабря 2001 г. №178-ФЗ « 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 Положением «О порядке и условиях приватизации муниципального имущества Красноборского сельского поселения», утвержденного решением Совета депутатов Красноборского сельского поселения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28.01.2011 № 37, на основании «Прогнозного плана (программы) приватизации муниципального имущества Красноборского сельского поселения на 2022 год», утвержденного  решением Совета депутатов Красноборского сельского поселения от 27.12.2021 №72</w:t>
      </w:r>
      <w:r w:rsidRPr="007C7E4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Администрация Красноборского сельского поселения 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1. Осуществить приватизацию муниципального имущества: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Автомобиль:  марка ТС – УАЗ-31519, идентификационный номер (</w:t>
      </w:r>
      <w:r w:rsidRPr="007C7E44">
        <w:rPr>
          <w:rFonts w:ascii="Times New Roman" w:eastAsia="Times New Roman" w:hAnsi="Times New Roman"/>
          <w:sz w:val="16"/>
          <w:szCs w:val="16"/>
          <w:lang w:val="en-US" w:eastAsia="ru-RU"/>
        </w:rPr>
        <w:t>VIN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) – ХТТ 31519050601830, наименование (тип ТС) – легковой А/М, категория ТС – В, год изготовления ТС – 2005, модель, № двигателя – УМЗ-421800 </w:t>
      </w:r>
      <w:r w:rsidRPr="007C7E44">
        <w:rPr>
          <w:rFonts w:ascii="Times New Roman" w:eastAsia="Times New Roman" w:hAnsi="Times New Roman"/>
          <w:sz w:val="16"/>
          <w:szCs w:val="16"/>
          <w:lang w:val="en-US" w:eastAsia="ru-RU"/>
        </w:rPr>
        <w:t>N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50502194, шасси (рама) – №31510050521717, кузов (кабина, прицеп) – № 31514050009900, цвет кузова – ХАКИ, мощность двигателя,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л.с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. (кВт) 84(61,8), рабочий объем двигателя,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куб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.с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2890, тип двигателя бензиновый, разрешенная максимальная масса, кг 2500, масса без нагрузки, 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кг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- 1750, пробег 116141.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2. Утвердить следующие условия приватизации: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2.1. Способ приватизации – продажа на аукционе, открытом по составу участников и по форме подачи предложений о цене в электронном виде на электронной площадке УТП «Сбербанк-АСТ».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2.2. Начальная цена движимого имущества согласно отчету об оценке машин, оборудования, транспортных средств от 06.06.2022 №22104, подготовленным 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самозанятым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гражданином «Гуляев В.А.», составляет 150000,00 рублей (Сто пятьдесят тысяч рублей 00 копеек).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2.3. Сумма задатка для участия в аукционе составляет 30000,00 рублей (Тридцать тысяч рублей 00 копеек) (20 процентов от начальной цены).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2.4. Шаг аукциона составляет 7500,00 рублей (Семь тысяч пятьсот рублей) (5 процентов от начальной цены продажи).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2.5. Критерий выявления победителя аукциона – предложение максимальной цены.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2.6. Срок и порядок оплаты: единовременно в течение 10-ти рабочих дней с момента подписания договора купли-продажи.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2.7. Срок подписания договора купли-продажи – в течение пяти рабочих дней 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с даты подведения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итогов аукциона с победителем аукциона.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2.8. Дата и время проведения аукциона – 29.07.2022 11:00.</w:t>
      </w:r>
    </w:p>
    <w:p w:rsidR="007C7E44" w:rsidRPr="007C7E44" w:rsidRDefault="007C7E44" w:rsidP="007C7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3.    Ограничения по использованию имущества отсутствуют. 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постановление в информационном бюллетене «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сельского поселения.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Pr="007C7E44">
        <w:rPr>
          <w:rFonts w:ascii="Times New Roman" w:eastAsia="Times New Roman" w:hAnsi="Times New Roman" w:cs="Calibri"/>
          <w:b/>
          <w:bCs/>
          <w:sz w:val="16"/>
          <w:szCs w:val="16"/>
          <w:lang w:eastAsia="ru-RU"/>
        </w:rPr>
        <w:t xml:space="preserve">Глава поселения                                                            Е.И. </w:t>
      </w:r>
      <w:proofErr w:type="spellStart"/>
      <w:r w:rsidRPr="007C7E44">
        <w:rPr>
          <w:rFonts w:ascii="Times New Roman" w:eastAsia="Times New Roman" w:hAnsi="Times New Roman" w:cs="Calibri"/>
          <w:b/>
          <w:bCs/>
          <w:sz w:val="16"/>
          <w:szCs w:val="16"/>
          <w:lang w:eastAsia="ru-RU"/>
        </w:rPr>
        <w:t>Чиркова</w:t>
      </w:r>
      <w:proofErr w:type="spellEnd"/>
    </w:p>
    <w:p w:rsidR="007C7E44" w:rsidRPr="007C7E44" w:rsidRDefault="007C7E44" w:rsidP="007C7E44">
      <w:pPr>
        <w:spacing w:after="0" w:line="240" w:lineRule="auto"/>
        <w:ind w:firstLine="720"/>
        <w:jc w:val="both"/>
        <w:rPr>
          <w:rFonts w:eastAsia="Times New Roman" w:cs="Calibri"/>
          <w:bCs/>
          <w:sz w:val="28"/>
          <w:szCs w:val="28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411758" w:rsidRPr="00411758" w:rsidRDefault="00C23BF0" w:rsidP="00411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28" type="#_x0000_t75" style="position:absolute;margin-left:375.9pt;margin-top:-4.75pt;width:42.45pt;height:48.75pt;z-index:251660288">
            <v:imagedata r:id="rId9" o:title=""/>
            <w10:wrap type="topAndBottom"/>
          </v:shape>
          <o:OLEObject Type="Embed" ProgID="PBrush" ShapeID="_x0000_s1028" DrawAspect="Content" ObjectID="_1718003130" r:id="rId11"/>
        </w:pic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6"/>
        <w:rPr>
          <w:sz w:val="16"/>
          <w:szCs w:val="16"/>
        </w:rPr>
      </w:pPr>
      <w:r w:rsidRPr="00551BF8">
        <w:rPr>
          <w:sz w:val="16"/>
          <w:szCs w:val="16"/>
        </w:rPr>
        <w:t xml:space="preserve">Р о с </w:t>
      </w:r>
      <w:proofErr w:type="spellStart"/>
      <w:proofErr w:type="gramStart"/>
      <w:r w:rsidRPr="00551BF8">
        <w:rPr>
          <w:sz w:val="16"/>
          <w:szCs w:val="16"/>
        </w:rPr>
        <w:t>с</w:t>
      </w:r>
      <w:proofErr w:type="spellEnd"/>
      <w:proofErr w:type="gramEnd"/>
      <w:r w:rsidRPr="00551BF8">
        <w:rPr>
          <w:sz w:val="16"/>
          <w:szCs w:val="16"/>
        </w:rPr>
        <w:t xml:space="preserve"> и й с к а я   Ф е д е р а ц и 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4"/>
        <w:rPr>
          <w:sz w:val="16"/>
          <w:szCs w:val="16"/>
        </w:rPr>
      </w:pPr>
      <w:r w:rsidRPr="00551BF8">
        <w:rPr>
          <w:sz w:val="16"/>
          <w:szCs w:val="16"/>
        </w:rPr>
        <w:t>Новгородская область Холмский район</w:t>
      </w:r>
    </w:p>
    <w:p w:rsidR="00551BF8" w:rsidRPr="00551BF8" w:rsidRDefault="00551BF8" w:rsidP="00551BF8">
      <w:pPr>
        <w:spacing w:after="0" w:line="240" w:lineRule="auto"/>
        <w:jc w:val="center"/>
        <w:rPr>
          <w:b/>
          <w:sz w:val="16"/>
          <w:szCs w:val="16"/>
        </w:rPr>
      </w:pPr>
      <w:r w:rsidRPr="00551BF8">
        <w:rPr>
          <w:b/>
          <w:sz w:val="16"/>
          <w:szCs w:val="16"/>
        </w:rPr>
        <w:t>АДМИНИСТРАЦИЯ КРАСНОБОРСКОГО СЕЛЬСКОГО ПОСЕЛЕНИЯ</w:t>
      </w:r>
    </w:p>
    <w:p w:rsidR="00551BF8" w:rsidRP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</w:p>
    <w:p w:rsidR="00551BF8" w:rsidRDefault="00551BF8" w:rsidP="00551BF8">
      <w:pPr>
        <w:keepNext/>
        <w:tabs>
          <w:tab w:val="left" w:pos="1843"/>
        </w:tabs>
        <w:spacing w:after="0" w:line="240" w:lineRule="auto"/>
        <w:jc w:val="center"/>
        <w:outlineLvl w:val="1"/>
        <w:rPr>
          <w:b/>
          <w:sz w:val="16"/>
          <w:szCs w:val="16"/>
        </w:rPr>
      </w:pPr>
      <w:proofErr w:type="gramStart"/>
      <w:r w:rsidRPr="00551BF8">
        <w:rPr>
          <w:b/>
          <w:sz w:val="16"/>
          <w:szCs w:val="16"/>
        </w:rPr>
        <w:t>П</w:t>
      </w:r>
      <w:proofErr w:type="gramEnd"/>
      <w:r w:rsidRPr="00551BF8">
        <w:rPr>
          <w:b/>
          <w:sz w:val="16"/>
          <w:szCs w:val="16"/>
        </w:rPr>
        <w:t xml:space="preserve"> О С Т А Н О В Л Е Н И Е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от 22.06.2022  № 48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C7E44" w:rsidRPr="007C7E44" w:rsidRDefault="007C7E44" w:rsidP="007C7E44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7E44" w:rsidRPr="007C7E44" w:rsidTr="00565DB1">
        <w:tc>
          <w:tcPr>
            <w:tcW w:w="921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7C7E4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Об аннулировании адреса</w:t>
            </w:r>
          </w:p>
        </w:tc>
      </w:tr>
    </w:tbl>
    <w:p w:rsidR="007C7E44" w:rsidRPr="007C7E44" w:rsidRDefault="007C7E44" w:rsidP="007C7E4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7C7E44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7C7E44" w:rsidRPr="007C7E44" w:rsidRDefault="007C7E44" w:rsidP="007C7E44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C7E4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Федеральным законом от 24.07.2007 №221-ФЗ «О государственном кадастре недвижимости», 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в целях уточнения адресного хозяйства Администрация Красноборского сельского поселения</w:t>
      </w:r>
    </w:p>
    <w:p w:rsidR="007C7E44" w:rsidRPr="007C7E44" w:rsidRDefault="007C7E44" w:rsidP="007C7E44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Аннулировать адрес земельному участку, расположенному в кадастровом квартале  53:19:0090301, площадью 1240 кв. м категории земель - земли населенных пунктов: Российская Федерация, Новгородская область, Холмский муниципальный район, Красноборское сельское поселение, п. Первомайский, ул.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Молодежная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,з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емельный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265.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1073D1" w:rsidRDefault="001073D1" w:rsidP="001073D1">
      <w:pPr>
        <w:overflowPunct w:val="0"/>
        <w:autoSpaceDE w:val="0"/>
        <w:autoSpaceDN w:val="0"/>
        <w:adjustRightInd w:val="0"/>
        <w:spacing w:before="720"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1073D1" w:rsidRPr="001073D1" w:rsidRDefault="00C23BF0" w:rsidP="001073D1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6" type="#_x0000_t75" style="position:absolute;left:0;text-align:left;margin-left:365.35pt;margin-top:5.15pt;width:42.45pt;height:48.75pt;z-index:251662336;mso-position-horizontal-relative:text;mso-position-vertical-relative:text">
            <v:imagedata r:id="rId9" o:title=""/>
            <w10:wrap type="topAndBottom"/>
          </v:shape>
          <o:OLEObject Type="Embed" ProgID="PBrush" ShapeID="_x0000_s1036" DrawAspect="Content" ObjectID="_1718003131" r:id="rId12"/>
        </w:pict>
      </w:r>
    </w:p>
    <w:p w:rsidR="008E492D" w:rsidRPr="008E492D" w:rsidRDefault="008E492D" w:rsidP="008E492D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E492D" w:rsidRPr="008E492D" w:rsidRDefault="008E492D" w:rsidP="008E492D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E492D" w:rsidRPr="008E492D" w:rsidRDefault="008E492D" w:rsidP="008E49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от 22.06.2022  №</w:t>
      </w:r>
      <w:r w:rsidRPr="007C7E4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49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C7E44" w:rsidRPr="007C7E44" w:rsidRDefault="007C7E44" w:rsidP="007C7E44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7E44" w:rsidRPr="007C7E44" w:rsidTr="00565DB1">
        <w:tc>
          <w:tcPr>
            <w:tcW w:w="921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7C7E4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7C7E44" w:rsidRPr="007C7E44" w:rsidRDefault="007C7E44" w:rsidP="007C7E4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7C7E44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7C7E44" w:rsidRPr="007C7E44" w:rsidRDefault="007C7E44" w:rsidP="007C7E4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7C7E44" w:rsidRPr="007C7E44" w:rsidRDefault="007C7E44" w:rsidP="007C7E4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поселка Первомайский, и заявления Веселова Ю.М., Администрация Красноборского сельского поселения 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земельному участку, расположенного вблизи 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  в кадастровом квартале  53:19:0090301, площадью 1240 кв. м категории земель - земли населенных пунктов следующий адрес: Российская Федерация, Новгородская область, Холмский муниципальный район, Красноборское сельское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,з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емельный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266.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7C7E44" w:rsidRPr="007C7E44" w:rsidRDefault="007C7E44" w:rsidP="007C7E44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Default="007C7E44" w:rsidP="007C7E44">
      <w:pPr>
        <w:overflowPunct w:val="0"/>
        <w:autoSpaceDE w:val="0"/>
        <w:autoSpaceDN w:val="0"/>
        <w:adjustRightInd w:val="0"/>
        <w:spacing w:before="720"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7C7E44" w:rsidRPr="001073D1" w:rsidRDefault="00C23BF0" w:rsidP="007C7E44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37" type="#_x0000_t75" style="position:absolute;left:0;text-align:left;margin-left:365.35pt;margin-top:5.15pt;width:42.45pt;height:48.75pt;z-index:251664384;mso-position-horizontal-relative:text;mso-position-vertical-relative:text">
            <v:imagedata r:id="rId9" o:title=""/>
            <w10:wrap type="topAndBottom"/>
          </v:shape>
          <o:OLEObject Type="Embed" ProgID="PBrush" ShapeID="_x0000_s1037" DrawAspect="Content" ObjectID="_1718003132" r:id="rId13"/>
        </w:pict>
      </w:r>
    </w:p>
    <w:p w:rsidR="007C7E44" w:rsidRPr="008E492D" w:rsidRDefault="007C7E44" w:rsidP="007C7E44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C7E44" w:rsidRPr="008E492D" w:rsidRDefault="007C7E44" w:rsidP="007C7E44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C7E44" w:rsidRPr="008E492D" w:rsidRDefault="007C7E44" w:rsidP="007C7E4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от 22.06.2022  №</w:t>
      </w:r>
      <w:r w:rsidRPr="007C7E4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50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7E44" w:rsidRPr="007C7E44" w:rsidTr="00565DB1">
        <w:tc>
          <w:tcPr>
            <w:tcW w:w="921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7C7E4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присвоении адреса объекту адресации</w:t>
            </w:r>
          </w:p>
        </w:tc>
      </w:tr>
    </w:tbl>
    <w:p w:rsidR="007C7E44" w:rsidRPr="007C7E44" w:rsidRDefault="007C7E44" w:rsidP="007C7E4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>
        <w:rPr>
          <w:rFonts w:ascii="Arial" w:eastAsia="Times New Roman" w:hAnsi="Arial"/>
          <w:sz w:val="16"/>
          <w:szCs w:val="16"/>
          <w:lang w:eastAsia="ru-RU"/>
        </w:rPr>
        <w:t xml:space="preserve"> </w:t>
      </w:r>
    </w:p>
    <w:p w:rsidR="007C7E44" w:rsidRPr="007C7E44" w:rsidRDefault="007C7E44" w:rsidP="007C7E44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поселка Первомайский, и заявления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Демянчук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Т. А.  Администрация Красноборского сельского поселения 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7C7E44" w:rsidRPr="007C7E44" w:rsidRDefault="007C7E44" w:rsidP="007C7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земельному участку,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расположенномув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кадастровом 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квартале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53:19:0090302, площадью 819 кв. м категории земель - земли населенных пунктов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Лесная,земельный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участок 5в.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7C7E4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7C7E44" w:rsidRPr="001073D1" w:rsidRDefault="00C23BF0" w:rsidP="007C7E44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38" type="#_x0000_t75" style="position:absolute;left:0;text-align:left;margin-left:365.35pt;margin-top:5.15pt;width:42.45pt;height:48.75pt;z-index:251666432;mso-position-horizontal-relative:text;mso-position-vertical-relative:text">
            <v:imagedata r:id="rId9" o:title=""/>
            <w10:wrap type="topAndBottom"/>
          </v:shape>
          <o:OLEObject Type="Embed" ProgID="PBrush" ShapeID="_x0000_s1038" DrawAspect="Content" ObjectID="_1718003133" r:id="rId14"/>
        </w:pict>
      </w:r>
    </w:p>
    <w:p w:rsidR="007C7E44" w:rsidRPr="008E492D" w:rsidRDefault="007C7E44" w:rsidP="007C7E44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C7E44" w:rsidRPr="008E492D" w:rsidRDefault="007C7E44" w:rsidP="007C7E44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C7E44" w:rsidRPr="008E492D" w:rsidRDefault="007C7E44" w:rsidP="007C7E4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92D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7C7E44" w:rsidRPr="007C7E44" w:rsidRDefault="007C7E44" w:rsidP="007C7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29 июня 2022 года № 51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внесение изменений в 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</w:r>
    </w:p>
    <w:p w:rsidR="007C7E44" w:rsidRPr="007C7E44" w:rsidRDefault="007C7E44" w:rsidP="007C7E4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В целях приведения муниципальной программы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 в соответствие с решением Совета депутатов Красноборского сельского </w:t>
      </w:r>
      <w:r w:rsidRPr="007C7E4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поселения  от 10.06.2022 № 87  «О внесение  изменений в решение Совета депутатов Красноборского сельского поселения от 27.12.2021 № 66 " О бюджете Красноборского сельского поселения на 2022 год и на плановый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 xml:space="preserve"> период 2023 и 2024 годов» </w:t>
      </w:r>
    </w:p>
    <w:p w:rsidR="007C7E44" w:rsidRPr="007C7E44" w:rsidRDefault="007C7E44" w:rsidP="007C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Администрация Красноборского сельского поселения </w:t>
      </w:r>
    </w:p>
    <w:p w:rsidR="007C7E44" w:rsidRPr="007C7E44" w:rsidRDefault="007C7E44" w:rsidP="007C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1.Внести следующие изменения в муниципальную программу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 утверждённую Постановлением Красноборского сельского поселения от 27.10.2021 г. № 73:   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1.1. Подпункт 7 паспорта муниципальной программы изложить в следующей редакции: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7. Объемы и источники финансирования муниципальной программы 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/>
          <w:sz w:val="16"/>
          <w:szCs w:val="16"/>
          <w:lang w:eastAsia="ru-RU"/>
        </w:rPr>
        <w:t>в целом и по годам реализации (тыс. руб.):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171"/>
        <w:gridCol w:w="1481"/>
        <w:gridCol w:w="1211"/>
        <w:gridCol w:w="1842"/>
        <w:gridCol w:w="1701"/>
        <w:gridCol w:w="1563"/>
      </w:tblGrid>
      <w:tr w:rsidR="007C7E44" w:rsidRPr="007C7E44" w:rsidTr="00565DB1">
        <w:trPr>
          <w:jc w:val="center"/>
        </w:trPr>
        <w:tc>
          <w:tcPr>
            <w:tcW w:w="1207" w:type="dxa"/>
            <w:vMerge w:val="restart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969" w:type="dxa"/>
            <w:gridSpan w:val="6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vMerge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447,80000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512,20000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  <w:tr w:rsidR="007C7E44" w:rsidRPr="007C7E44" w:rsidTr="00565DB1">
        <w:trPr>
          <w:jc w:val="center"/>
        </w:trPr>
        <w:tc>
          <w:tcPr>
            <w:tcW w:w="1207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48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1659,50000</w:t>
            </w:r>
          </w:p>
        </w:tc>
        <w:tc>
          <w:tcPr>
            <w:tcW w:w="1701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3" w:type="dxa"/>
            <w:shd w:val="clear" w:color="auto" w:fill="auto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1723,90000</w:t>
            </w:r>
          </w:p>
        </w:tc>
      </w:tr>
    </w:tbl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before="100" w:beforeAutospacing="1" w:after="0" w:line="360" w:lineRule="atLeas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1.2.Раздел Мероприятия муниципальной программы изложить в прилагаемой редакции (приложение 1)        2.Опубликовать настоящее постановление в муниципальной газете  «</w:t>
      </w:r>
      <w:proofErr w:type="spellStart"/>
      <w:r w:rsidRPr="007C7E44">
        <w:rPr>
          <w:rFonts w:ascii="Times New Roman" w:eastAsia="Times New Roman" w:hAnsi="Times New Roman"/>
          <w:bCs/>
          <w:sz w:val="16"/>
          <w:szCs w:val="16"/>
          <w:lang w:eastAsia="ru-RU"/>
        </w:rPr>
        <w:t>Красноборский</w:t>
      </w:r>
      <w:proofErr w:type="spellEnd"/>
      <w:r w:rsidRPr="007C7E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Pr="007C7E4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.</w:t>
      </w:r>
      <w:proofErr w:type="gramEnd"/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3.</w:t>
      </w:r>
      <w:proofErr w:type="gramStart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7C7E44" w:rsidRPr="007C7E44" w:rsidTr="00565DB1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7E44" w:rsidRPr="007C7E44" w:rsidRDefault="007C7E44" w:rsidP="007C7E44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7C7E44" w:rsidRPr="007C7E44" w:rsidRDefault="007C7E44" w:rsidP="007C7E44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C7E44" w:rsidRPr="007C7E44" w:rsidRDefault="007C7E44" w:rsidP="007C7E4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</w:t>
            </w:r>
          </w:p>
          <w:p w:rsidR="007C7E44" w:rsidRPr="007C7E44" w:rsidRDefault="007C7E44" w:rsidP="007C7E4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7C7E44" w:rsidRPr="007C7E44" w:rsidRDefault="007C7E44" w:rsidP="007C7E4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spacing w:after="0" w:line="240" w:lineRule="exact"/>
              <w:ind w:firstLine="2019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Приложение 1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7E44">
        <w:rPr>
          <w:rFonts w:ascii="Times New Roman" w:eastAsia="Times New Roman" w:hAnsi="Times New Roman"/>
          <w:sz w:val="16"/>
          <w:szCs w:val="16"/>
          <w:lang w:eastAsia="ru-RU"/>
        </w:rPr>
        <w:t>к муниципальной программе</w:t>
      </w:r>
    </w:p>
    <w:p w:rsidR="007C7E44" w:rsidRPr="007C7E44" w:rsidRDefault="007C7E44" w:rsidP="007C7E44">
      <w:pPr>
        <w:overflowPunct w:val="0"/>
        <w:autoSpaceDE w:val="0"/>
        <w:autoSpaceDN w:val="0"/>
        <w:adjustRightInd w:val="0"/>
        <w:spacing w:after="0" w:line="240" w:lineRule="auto"/>
        <w:ind w:right="-474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  <w:r w:rsidRPr="007C7E44">
        <w:rPr>
          <w:rFonts w:ascii="Times New Roman" w:hAnsi="Times New Roman"/>
          <w:b/>
          <w:sz w:val="16"/>
          <w:szCs w:val="16"/>
          <w:lang w:val="en-US"/>
        </w:rPr>
        <w:t>IV</w:t>
      </w:r>
      <w:r w:rsidRPr="007C7E44">
        <w:rPr>
          <w:rFonts w:ascii="Times New Roman" w:hAnsi="Times New Roman"/>
          <w:b/>
          <w:sz w:val="16"/>
          <w:szCs w:val="16"/>
        </w:rPr>
        <w:t>. Мероприятия</w:t>
      </w:r>
      <w:r w:rsidRPr="007C7E44">
        <w:rPr>
          <w:rFonts w:ascii="Times New Roman" w:eastAsia="Times New Roman" w:hAnsi="Times New Roman"/>
          <w:b/>
          <w:sz w:val="16"/>
          <w:szCs w:val="16"/>
        </w:rPr>
        <w:t xml:space="preserve"> муниципальной программы</w:t>
      </w:r>
    </w:p>
    <w:tbl>
      <w:tblPr>
        <w:tblW w:w="1410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607"/>
        <w:gridCol w:w="1190"/>
        <w:gridCol w:w="1751"/>
        <w:gridCol w:w="1471"/>
        <w:gridCol w:w="1134"/>
        <w:gridCol w:w="1134"/>
        <w:gridCol w:w="1134"/>
        <w:gridCol w:w="1134"/>
      </w:tblGrid>
      <w:tr w:rsidR="007C7E44" w:rsidRPr="007C7E44" w:rsidTr="00565DB1">
        <w:trPr>
          <w:trHeight w:val="640"/>
        </w:trPr>
        <w:tc>
          <w:tcPr>
            <w:tcW w:w="516" w:type="dxa"/>
            <w:vMerge w:val="restart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 </w:t>
            </w: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029" w:type="dxa"/>
            <w:vMerge w:val="restart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   мероприятия</w:t>
            </w:r>
          </w:p>
        </w:tc>
        <w:tc>
          <w:tcPr>
            <w:tcW w:w="1607" w:type="dxa"/>
            <w:vMerge w:val="restart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190" w:type="dxa"/>
            <w:vMerge w:val="restart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реализации</w:t>
            </w:r>
          </w:p>
        </w:tc>
        <w:tc>
          <w:tcPr>
            <w:tcW w:w="1751" w:type="dxa"/>
            <w:vMerge w:val="restart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</w:t>
            </w: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4536" w:type="dxa"/>
            <w:gridSpan w:val="4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годам (тыс. руб.):</w:t>
            </w:r>
          </w:p>
        </w:tc>
      </w:tr>
      <w:tr w:rsidR="007C7E44" w:rsidRPr="007C7E44" w:rsidTr="00565DB1">
        <w:trPr>
          <w:trHeight w:val="480"/>
        </w:trPr>
        <w:tc>
          <w:tcPr>
            <w:tcW w:w="516" w:type="dxa"/>
            <w:vMerge/>
            <w:hideMark/>
          </w:tcPr>
          <w:p w:rsidR="007C7E44" w:rsidRPr="007C7E44" w:rsidRDefault="007C7E44" w:rsidP="007C7E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vMerge/>
            <w:hideMark/>
          </w:tcPr>
          <w:p w:rsidR="007C7E44" w:rsidRPr="007C7E44" w:rsidRDefault="007C7E44" w:rsidP="007C7E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vMerge/>
            <w:hideMark/>
          </w:tcPr>
          <w:p w:rsidR="007C7E44" w:rsidRPr="007C7E44" w:rsidRDefault="007C7E44" w:rsidP="007C7E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7C7E44" w:rsidRPr="007C7E44" w:rsidRDefault="007C7E44" w:rsidP="007C7E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  <w:hideMark/>
          </w:tcPr>
          <w:p w:rsidR="007C7E44" w:rsidRPr="007C7E44" w:rsidRDefault="007C7E44" w:rsidP="007C7E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  <w:hideMark/>
          </w:tcPr>
          <w:p w:rsidR="007C7E44" w:rsidRPr="007C7E44" w:rsidRDefault="007C7E44" w:rsidP="007C7E4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584" w:type="dxa"/>
            <w:gridSpan w:val="9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1: </w:t>
            </w:r>
            <w:r w:rsidRPr="007C7E4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Уборка</w:t>
            </w:r>
            <w:proofErr w:type="gramStart"/>
            <w:r w:rsidRPr="007C7E4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C7E4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spellStart"/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Обкос</w:t>
            </w:r>
            <w:proofErr w:type="spellEnd"/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Уборка территории поселения 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Ликвидация несанкционированных свалок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</w:t>
            </w:r>
            <w:proofErr w:type="gramStart"/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й(</w:t>
            </w:r>
            <w:proofErr w:type="gramEnd"/>
            <w:r w:rsidRPr="007C7E44">
              <w:rPr>
                <w:rFonts w:ascii="Times New Roman" w:eastAsia="Arial" w:hAnsi="Times New Roman"/>
                <w:color w:val="000000"/>
                <w:sz w:val="16"/>
                <w:szCs w:val="16"/>
                <w:lang w:eastAsia="ar-SA"/>
              </w:rPr>
              <w:t>Реализация мероприятий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22,80000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proofErr w:type="gramStart"/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Выполнение работ по благоустройству территорий</w:t>
            </w:r>
            <w:r w:rsidRPr="007C7E44">
              <w:rPr>
                <w:rFonts w:ascii="Courier New" w:eastAsia="Arial" w:hAnsi="Courier New" w:cs="Courier New"/>
                <w:sz w:val="16"/>
                <w:szCs w:val="16"/>
                <w:lang w:eastAsia="ar-SA"/>
              </w:rPr>
              <w:t xml:space="preserve"> (</w:t>
            </w:r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 xml:space="preserve">Реализация мероприятий муниципальной программы на организацию работ  по ремонту </w:t>
            </w:r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lastRenderedPageBreak/>
              <w:t>водонапорной башни за счет  иных межбюджетных трансфертов из бюджета муниципального района.</w:t>
            </w:r>
            <w:proofErr w:type="gramEnd"/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41,60000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</w:pPr>
            <w:r w:rsidRPr="007C7E44">
              <w:rPr>
                <w:rFonts w:ascii="Times New Roman" w:eastAsia="Arial" w:hAnsi="Times New Roman"/>
                <w:sz w:val="16"/>
                <w:szCs w:val="16"/>
                <w:lang w:eastAsia="ru-RU" w:bidi="ru-RU"/>
              </w:rPr>
              <w:t>Приобретение расходных материалов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584" w:type="dxa"/>
            <w:gridSpan w:val="9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2. Организация уличного освещения</w:t>
            </w:r>
            <w:r w:rsidRPr="007C7E4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на территории Красноборского сельского поселения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ламп </w:t>
            </w:r>
            <w:proofErr w:type="spellStart"/>
            <w:r w:rsidRPr="007C7E44">
              <w:rPr>
                <w:rFonts w:ascii="Times New Roman" w:eastAsia="Times New Roman" w:hAnsi="Times New Roman"/>
                <w:sz w:val="16"/>
                <w:szCs w:val="16"/>
              </w:rPr>
              <w:t>ДРЛ</w:t>
            </w:r>
            <w:proofErr w:type="gramStart"/>
            <w:r w:rsidRPr="007C7E44">
              <w:rPr>
                <w:rFonts w:ascii="Times New Roman" w:eastAsia="Times New Roman" w:hAnsi="Times New Roman"/>
                <w:sz w:val="16"/>
                <w:szCs w:val="16"/>
              </w:rPr>
              <w:t>,с</w:t>
            </w:r>
            <w:proofErr w:type="gramEnd"/>
            <w:r w:rsidRPr="007C7E44">
              <w:rPr>
                <w:rFonts w:ascii="Times New Roman" w:eastAsia="Times New Roman" w:hAnsi="Times New Roman"/>
                <w:sz w:val="16"/>
                <w:szCs w:val="16"/>
              </w:rPr>
              <w:t>ветильников</w:t>
            </w:r>
            <w:proofErr w:type="spellEnd"/>
            <w:r w:rsidRPr="007C7E44">
              <w:rPr>
                <w:rFonts w:ascii="Times New Roman" w:eastAsia="Times New Roman" w:hAnsi="Times New Roman"/>
                <w:sz w:val="16"/>
                <w:szCs w:val="16"/>
              </w:rPr>
              <w:t xml:space="preserve"> и других расходных материалов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светильников, отключение и включение на летний период уличного освещения, замена ламп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350,00000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584" w:type="dxa"/>
            <w:gridSpan w:val="9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3. Организация и с</w:t>
            </w:r>
            <w:r w:rsidRPr="007C7E4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одержание мест захоронения на территории Красноборского сельского поселения</w:t>
            </w:r>
          </w:p>
        </w:tc>
      </w:tr>
      <w:tr w:rsidR="007C7E44" w:rsidRPr="007C7E44" w:rsidTr="00565DB1"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Обкос</w:t>
            </w:r>
            <w:proofErr w:type="spellEnd"/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территории мест захоронения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rPr>
          <w:trHeight w:val="405"/>
        </w:trPr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029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Уборка территорий гражданских кладбищ</w:t>
            </w: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1.3.1, 1.3.2</w:t>
            </w: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168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C7E44" w:rsidRPr="007C7E44" w:rsidTr="00565DB1">
        <w:trPr>
          <w:trHeight w:val="422"/>
        </w:trPr>
        <w:tc>
          <w:tcPr>
            <w:tcW w:w="516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029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оддержание в надлежащем состоянии памятников и военно-мемориальных объектов, посвященных воинам, погибшим в годы Великой Отечественной войны.</w:t>
            </w: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7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1190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2022-2025</w:t>
            </w:r>
          </w:p>
        </w:tc>
        <w:tc>
          <w:tcPr>
            <w:tcW w:w="175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47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16,50000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6,60000</w:t>
            </w: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7E44" w:rsidRPr="007C7E44" w:rsidTr="00565DB1">
        <w:trPr>
          <w:trHeight w:val="422"/>
        </w:trPr>
        <w:tc>
          <w:tcPr>
            <w:tcW w:w="516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7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512,20000</w:t>
            </w:r>
          </w:p>
        </w:tc>
        <w:tc>
          <w:tcPr>
            <w:tcW w:w="1134" w:type="dxa"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  <w:tc>
          <w:tcPr>
            <w:tcW w:w="1134" w:type="dxa"/>
            <w:hideMark/>
          </w:tcPr>
          <w:p w:rsidR="007C7E44" w:rsidRPr="007C7E44" w:rsidRDefault="007C7E44" w:rsidP="007C7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7E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403,90000</w:t>
            </w:r>
          </w:p>
        </w:tc>
      </w:tr>
    </w:tbl>
    <w:p w:rsidR="008E492D" w:rsidRPr="007C7E44" w:rsidRDefault="008E492D" w:rsidP="008E492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8E492D" w:rsidRPr="007C7E44" w:rsidSect="002037A4">
      <w:headerReference w:type="default" r:id="rId15"/>
      <w:footerReference w:type="default" r:id="rId16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F0" w:rsidRDefault="00C23BF0" w:rsidP="002037A4">
      <w:pPr>
        <w:spacing w:after="0" w:line="240" w:lineRule="auto"/>
      </w:pPr>
      <w:r>
        <w:separator/>
      </w:r>
    </w:p>
  </w:endnote>
  <w:endnote w:type="continuationSeparator" w:id="0">
    <w:p w:rsidR="00C23BF0" w:rsidRDefault="00C23BF0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F0" w:rsidRDefault="00C23BF0" w:rsidP="002037A4">
      <w:pPr>
        <w:spacing w:after="0" w:line="240" w:lineRule="auto"/>
      </w:pPr>
      <w:r>
        <w:separator/>
      </w:r>
    </w:p>
  </w:footnote>
  <w:footnote w:type="continuationSeparator" w:id="0">
    <w:p w:rsidR="00C23BF0" w:rsidRDefault="00C23BF0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4DE68754" wp14:editId="1FE289D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7C7E44">
                  <w:rPr>
                    <w:b/>
                    <w:color w:val="000000"/>
                    <w:sz w:val="20"/>
                    <w:szCs w:val="20"/>
                  </w:rPr>
                  <w:t>14(194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5300D7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AB5585" w:rsidRPr="00362790" w:rsidRDefault="007C7E44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29</w:t>
                </w:r>
                <w:r w:rsidR="005300D7">
                  <w:rPr>
                    <w:b/>
                    <w:color w:val="000000"/>
                    <w:sz w:val="20"/>
                    <w:szCs w:val="20"/>
                  </w:rPr>
                  <w:t xml:space="preserve"> июня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8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2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9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4"/>
  </w:num>
  <w:num w:numId="5">
    <w:abstractNumId w:val="36"/>
  </w:num>
  <w:num w:numId="6">
    <w:abstractNumId w:val="19"/>
  </w:num>
  <w:num w:numId="7">
    <w:abstractNumId w:val="35"/>
  </w:num>
  <w:num w:numId="8">
    <w:abstractNumId w:val="37"/>
  </w:num>
  <w:num w:numId="9">
    <w:abstractNumId w:val="6"/>
  </w:num>
  <w:num w:numId="10">
    <w:abstractNumId w:val="5"/>
  </w:num>
  <w:num w:numId="11">
    <w:abstractNumId w:val="31"/>
  </w:num>
  <w:num w:numId="12">
    <w:abstractNumId w:val="32"/>
  </w:num>
  <w:num w:numId="13">
    <w:abstractNumId w:val="8"/>
  </w:num>
  <w:num w:numId="14">
    <w:abstractNumId w:val="23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3"/>
  </w:num>
  <w:num w:numId="20">
    <w:abstractNumId w:val="29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6"/>
  </w:num>
  <w:num w:numId="32">
    <w:abstractNumId w:val="1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B0EA3"/>
    <w:rsid w:val="000D1E3B"/>
    <w:rsid w:val="000D5D0B"/>
    <w:rsid w:val="001073D1"/>
    <w:rsid w:val="00145297"/>
    <w:rsid w:val="001511BC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728E"/>
    <w:rsid w:val="002F4E66"/>
    <w:rsid w:val="003311C5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5ECC"/>
    <w:rsid w:val="006F4819"/>
    <w:rsid w:val="00720800"/>
    <w:rsid w:val="0074268D"/>
    <w:rsid w:val="007563C6"/>
    <w:rsid w:val="007956EA"/>
    <w:rsid w:val="007B21F3"/>
    <w:rsid w:val="007C7E44"/>
    <w:rsid w:val="007F33AF"/>
    <w:rsid w:val="0083705D"/>
    <w:rsid w:val="008438EA"/>
    <w:rsid w:val="00880CF2"/>
    <w:rsid w:val="00884388"/>
    <w:rsid w:val="008B34DF"/>
    <w:rsid w:val="008E2448"/>
    <w:rsid w:val="008E492D"/>
    <w:rsid w:val="00906447"/>
    <w:rsid w:val="009202EC"/>
    <w:rsid w:val="00923949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00D98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17BD4"/>
    <w:rsid w:val="00E4151D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7002-23B4-43B2-A952-9F1D9982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85</cp:revision>
  <dcterms:created xsi:type="dcterms:W3CDTF">2021-01-12T11:50:00Z</dcterms:created>
  <dcterms:modified xsi:type="dcterms:W3CDTF">2022-06-29T07:19:00Z</dcterms:modified>
</cp:coreProperties>
</file>